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78F" w:rsidRPr="00F1178F" w:rsidRDefault="00F1178F" w:rsidP="00F1178F">
      <w:pPr>
        <w:pStyle w:val="ListParagraph"/>
        <w:ind w:left="5103"/>
        <w:jc w:val="both"/>
        <w:rPr>
          <w:rStyle w:val="alt"/>
          <w:rFonts w:ascii="Cambria" w:hAnsi="Cambria"/>
          <w:b/>
          <w:sz w:val="24"/>
          <w:szCs w:val="24"/>
          <w:lang w:val="bg-BG"/>
        </w:rPr>
      </w:pPr>
      <w:r w:rsidRPr="00F1178F">
        <w:rPr>
          <w:rStyle w:val="alt"/>
          <w:rFonts w:ascii="Cambria" w:hAnsi="Cambria"/>
          <w:b/>
          <w:sz w:val="24"/>
          <w:szCs w:val="24"/>
          <w:lang w:val="bg-BG"/>
        </w:rPr>
        <w:t>Приложение към</w:t>
      </w:r>
    </w:p>
    <w:p w:rsidR="00F1178F" w:rsidRPr="00F1178F" w:rsidRDefault="00F1178F" w:rsidP="00F1178F">
      <w:pPr>
        <w:pStyle w:val="ListParagraph"/>
        <w:ind w:left="5103"/>
        <w:jc w:val="both"/>
        <w:rPr>
          <w:rStyle w:val="alt"/>
          <w:rFonts w:ascii="Cambria" w:hAnsi="Cambria"/>
          <w:b/>
          <w:sz w:val="24"/>
          <w:szCs w:val="24"/>
          <w:lang w:val="bg-BG"/>
        </w:rPr>
      </w:pPr>
      <w:r w:rsidRPr="00F1178F">
        <w:rPr>
          <w:rStyle w:val="alt"/>
          <w:rFonts w:ascii="Cambria" w:hAnsi="Cambria"/>
          <w:b/>
          <w:sz w:val="24"/>
          <w:szCs w:val="24"/>
          <w:lang w:val="bg-BG"/>
        </w:rPr>
        <w:t>Заповед №………..……../………..….</w:t>
      </w:r>
      <w:r w:rsidR="002321C2">
        <w:rPr>
          <w:rStyle w:val="alt"/>
          <w:rFonts w:ascii="Cambria" w:hAnsi="Cambria"/>
          <w:b/>
          <w:sz w:val="24"/>
          <w:szCs w:val="24"/>
          <w:lang w:val="bg-BG"/>
        </w:rPr>
        <w:t xml:space="preserve"> </w:t>
      </w:r>
      <w:r w:rsidRPr="00F1178F">
        <w:rPr>
          <w:rStyle w:val="alt"/>
          <w:rFonts w:ascii="Cambria" w:hAnsi="Cambria"/>
          <w:b/>
          <w:sz w:val="24"/>
          <w:szCs w:val="24"/>
          <w:lang w:val="bg-BG"/>
        </w:rPr>
        <w:t>202</w:t>
      </w:r>
      <w:r w:rsidR="003F1E6A">
        <w:rPr>
          <w:rStyle w:val="alt"/>
          <w:rFonts w:ascii="Cambria" w:hAnsi="Cambria"/>
          <w:b/>
          <w:sz w:val="24"/>
          <w:szCs w:val="24"/>
          <w:lang w:val="bg-BG"/>
        </w:rPr>
        <w:t>3</w:t>
      </w:r>
      <w:bookmarkStart w:id="0" w:name="_GoBack"/>
      <w:bookmarkEnd w:id="0"/>
      <w:r w:rsidRPr="00F1178F">
        <w:rPr>
          <w:rStyle w:val="alt"/>
          <w:rFonts w:ascii="Cambria" w:hAnsi="Cambria"/>
          <w:b/>
          <w:sz w:val="24"/>
          <w:szCs w:val="24"/>
          <w:lang w:val="bg-BG"/>
        </w:rPr>
        <w:t xml:space="preserve"> г.</w:t>
      </w:r>
    </w:p>
    <w:p w:rsidR="00F1178F" w:rsidRPr="00F1178F" w:rsidRDefault="00F1178F" w:rsidP="00F1178F">
      <w:pPr>
        <w:pStyle w:val="ListParagraph"/>
        <w:ind w:left="0"/>
        <w:jc w:val="center"/>
        <w:rPr>
          <w:rStyle w:val="alt"/>
          <w:rFonts w:ascii="Cambria" w:hAnsi="Cambria"/>
          <w:b/>
          <w:sz w:val="24"/>
          <w:szCs w:val="24"/>
          <w:lang w:val="bg-BG"/>
        </w:rPr>
      </w:pPr>
    </w:p>
    <w:p w:rsidR="00F1178F" w:rsidRPr="00F1178F" w:rsidRDefault="00F1178F" w:rsidP="00F1178F">
      <w:pPr>
        <w:pStyle w:val="ListParagraph"/>
        <w:ind w:left="0"/>
        <w:jc w:val="center"/>
        <w:rPr>
          <w:rStyle w:val="alt"/>
          <w:rFonts w:ascii="Cambria" w:hAnsi="Cambria"/>
          <w:b/>
          <w:sz w:val="24"/>
          <w:szCs w:val="24"/>
          <w:lang w:val="bg-BG"/>
        </w:rPr>
      </w:pPr>
    </w:p>
    <w:p w:rsidR="00F1178F" w:rsidRPr="00F1178F" w:rsidRDefault="00F1178F" w:rsidP="00F1178F">
      <w:pPr>
        <w:pStyle w:val="ListParagraph"/>
        <w:ind w:left="0"/>
        <w:jc w:val="center"/>
        <w:rPr>
          <w:rStyle w:val="alt"/>
          <w:rFonts w:ascii="Cambria" w:hAnsi="Cambria"/>
          <w:b/>
          <w:sz w:val="24"/>
          <w:szCs w:val="24"/>
          <w:lang w:val="bg-BG"/>
        </w:rPr>
      </w:pPr>
      <w:r w:rsidRPr="00F1178F">
        <w:rPr>
          <w:rStyle w:val="alt"/>
          <w:rFonts w:ascii="Cambria" w:hAnsi="Cambria"/>
          <w:b/>
          <w:sz w:val="24"/>
          <w:szCs w:val="24"/>
          <w:lang w:val="bg-BG"/>
        </w:rPr>
        <w:t xml:space="preserve">Списък </w:t>
      </w:r>
    </w:p>
    <w:p w:rsidR="00F1178F" w:rsidRPr="00F1178F" w:rsidRDefault="00F1178F" w:rsidP="00F1178F">
      <w:pPr>
        <w:pStyle w:val="ListParagraph"/>
        <w:ind w:left="0"/>
        <w:jc w:val="center"/>
        <w:rPr>
          <w:rStyle w:val="alt"/>
          <w:rFonts w:ascii="Cambria" w:hAnsi="Cambria"/>
          <w:b/>
          <w:sz w:val="24"/>
          <w:szCs w:val="24"/>
          <w:lang w:val="bg-BG"/>
        </w:rPr>
      </w:pPr>
      <w:r w:rsidRPr="00F1178F">
        <w:rPr>
          <w:rStyle w:val="alt"/>
          <w:rFonts w:ascii="Cambria" w:hAnsi="Cambria"/>
          <w:b/>
          <w:sz w:val="24"/>
          <w:szCs w:val="24"/>
          <w:lang w:val="bg-BG"/>
        </w:rPr>
        <w:t>на категориите информация, подлежаща на публикуване в интернет, за сферата на дейност на Министерството на външните работи</w:t>
      </w:r>
      <w:r w:rsidRPr="00F1178F">
        <w:rPr>
          <w:rStyle w:val="alt"/>
          <w:rFonts w:ascii="Cambria" w:hAnsi="Cambria"/>
          <w:b/>
          <w:sz w:val="24"/>
          <w:szCs w:val="24"/>
        </w:rPr>
        <w:t>:</w:t>
      </w:r>
    </w:p>
    <w:p w:rsidR="00F1178F" w:rsidRPr="00F1178F" w:rsidRDefault="00F1178F" w:rsidP="00F1178F">
      <w:pPr>
        <w:pStyle w:val="ListParagraph"/>
        <w:ind w:left="0"/>
        <w:rPr>
          <w:rStyle w:val="alt"/>
          <w:rFonts w:ascii="Cambria" w:hAnsi="Cambria"/>
          <w:sz w:val="24"/>
          <w:szCs w:val="24"/>
          <w:lang w:val="bg-BG"/>
        </w:rPr>
      </w:pPr>
    </w:p>
    <w:p w:rsidR="00F1178F" w:rsidRPr="00F1178F" w:rsidRDefault="00F1178F" w:rsidP="00F1178F">
      <w:pPr>
        <w:pStyle w:val="ListParagraph"/>
        <w:numPr>
          <w:ilvl w:val="0"/>
          <w:numId w:val="1"/>
        </w:numPr>
        <w:jc w:val="both"/>
        <w:rPr>
          <w:rStyle w:val="alt"/>
          <w:rFonts w:ascii="Cambria" w:hAnsi="Cambria"/>
          <w:sz w:val="24"/>
          <w:szCs w:val="24"/>
          <w:lang w:val="bg-BG"/>
        </w:rPr>
      </w:pPr>
      <w:r w:rsidRPr="00F1178F">
        <w:rPr>
          <w:rStyle w:val="alt"/>
          <w:rFonts w:ascii="Cambria" w:hAnsi="Cambria"/>
          <w:sz w:val="24"/>
          <w:szCs w:val="24"/>
          <w:lang w:val="bg-BG"/>
        </w:rPr>
        <w:t>Правомощия на министъра на външните работи;</w:t>
      </w:r>
    </w:p>
    <w:p w:rsidR="00F1178F" w:rsidRPr="00F1178F" w:rsidRDefault="00F1178F" w:rsidP="00F1178F">
      <w:pPr>
        <w:pStyle w:val="ListParagraph"/>
        <w:numPr>
          <w:ilvl w:val="0"/>
          <w:numId w:val="1"/>
        </w:numPr>
        <w:tabs>
          <w:tab w:val="num" w:pos="1211"/>
        </w:tabs>
        <w:spacing w:after="0" w:line="240" w:lineRule="auto"/>
        <w:contextualSpacing w:val="0"/>
        <w:jc w:val="both"/>
        <w:rPr>
          <w:rStyle w:val="alt"/>
          <w:rFonts w:ascii="Cambria" w:hAnsi="Cambria"/>
          <w:sz w:val="24"/>
          <w:szCs w:val="24"/>
          <w:lang w:val="bg-BG"/>
        </w:rPr>
      </w:pP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Данни 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за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организацията, функциите и отговорностите на дипломатическата служба;</w:t>
      </w:r>
    </w:p>
    <w:p w:rsidR="00F1178F" w:rsidRDefault="00F1178F" w:rsidP="00F1178F">
      <w:pPr>
        <w:pStyle w:val="ListParagraph"/>
        <w:numPr>
          <w:ilvl w:val="0"/>
          <w:numId w:val="1"/>
        </w:numPr>
        <w:tabs>
          <w:tab w:val="num" w:pos="1211"/>
        </w:tabs>
        <w:spacing w:after="0" w:line="240" w:lineRule="auto"/>
        <w:contextualSpacing w:val="0"/>
        <w:jc w:val="both"/>
        <w:rPr>
          <w:rFonts w:ascii="Cambria" w:hAnsi="Cambria"/>
          <w:sz w:val="24"/>
          <w:szCs w:val="24"/>
          <w:lang w:val="bg-BG"/>
        </w:rPr>
      </w:pPr>
      <w:r w:rsidRPr="00F1178F">
        <w:rPr>
          <w:rFonts w:ascii="Cambria" w:hAnsi="Cambria"/>
          <w:sz w:val="24"/>
          <w:szCs w:val="24"/>
          <w:lang w:val="bg-BG"/>
        </w:rPr>
        <w:t>Информация за дипломатически представителства, акредитирани в Република България;</w:t>
      </w:r>
    </w:p>
    <w:p w:rsidR="00E25BED" w:rsidRDefault="00E25BED" w:rsidP="00E25BED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Style w:val="alt"/>
          <w:rFonts w:ascii="Cambria" w:hAnsi="Cambria"/>
          <w:sz w:val="24"/>
          <w:szCs w:val="24"/>
          <w:lang w:val="bg-BG"/>
        </w:rPr>
      </w:pP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Списък на </w:t>
      </w:r>
      <w:r>
        <w:rPr>
          <w:rStyle w:val="alt"/>
          <w:rFonts w:ascii="Cambria" w:hAnsi="Cambria"/>
          <w:sz w:val="24"/>
          <w:szCs w:val="24"/>
          <w:lang w:val="bg-BG"/>
        </w:rPr>
        <w:t xml:space="preserve">нормативните 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>актове, издадени в изпълнение на правомощията на министъра на външните работи</w:t>
      </w:r>
      <w:r>
        <w:rPr>
          <w:rStyle w:val="alt"/>
          <w:rFonts w:ascii="Cambria" w:hAnsi="Cambria"/>
          <w:sz w:val="24"/>
          <w:szCs w:val="24"/>
          <w:lang w:val="bg-BG"/>
        </w:rPr>
        <w:t>;</w:t>
      </w:r>
    </w:p>
    <w:p w:rsidR="00E25BED" w:rsidRPr="00E25BED" w:rsidRDefault="00E25BED" w:rsidP="00E25BED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="Cambria" w:hAnsi="Cambria"/>
          <w:sz w:val="24"/>
          <w:szCs w:val="24"/>
          <w:lang w:val="bg-BG"/>
        </w:rPr>
      </w:pPr>
      <w:r w:rsidRPr="00F1178F">
        <w:rPr>
          <w:rStyle w:val="alt"/>
          <w:rFonts w:ascii="Cambria" w:hAnsi="Cambria"/>
          <w:sz w:val="24"/>
          <w:szCs w:val="24"/>
          <w:lang w:val="bg-BG"/>
        </w:rPr>
        <w:t>Текстовете на издадените от министъра на външните работи нормативни актове;</w:t>
      </w:r>
      <w:r w:rsidRPr="00F1178F">
        <w:rPr>
          <w:rStyle w:val="ala"/>
          <w:rFonts w:ascii="Cambria" w:hAnsi="Cambria"/>
          <w:sz w:val="24"/>
          <w:szCs w:val="24"/>
          <w:lang w:val="bg-BG"/>
        </w:rPr>
        <w:t xml:space="preserve"> </w:t>
      </w:r>
      <w:r w:rsidRPr="00F1178F">
        <w:rPr>
          <w:rStyle w:val="subparinclink"/>
          <w:rFonts w:ascii="Cambria" w:hAnsi="Cambria"/>
          <w:sz w:val="24"/>
          <w:szCs w:val="24"/>
          <w:lang w:val="bg-BG"/>
        </w:rPr>
        <w:t> </w:t>
      </w:r>
    </w:p>
    <w:p w:rsidR="00E25BED" w:rsidRPr="00E25BED" w:rsidRDefault="00E25BED" w:rsidP="00E25BED">
      <w:pPr>
        <w:pStyle w:val="ListParagraph"/>
        <w:numPr>
          <w:ilvl w:val="0"/>
          <w:numId w:val="1"/>
        </w:numPr>
        <w:spacing w:after="0"/>
        <w:jc w:val="both"/>
        <w:rPr>
          <w:rStyle w:val="alt"/>
          <w:rFonts w:ascii="Cambria" w:hAnsi="Cambria"/>
          <w:sz w:val="24"/>
          <w:szCs w:val="24"/>
          <w:lang w:val="bg-BG"/>
        </w:rPr>
      </w:pPr>
      <w:r w:rsidRPr="00E25BED">
        <w:rPr>
          <w:rStyle w:val="alt"/>
          <w:rFonts w:ascii="Cambria" w:hAnsi="Cambria"/>
          <w:sz w:val="24"/>
          <w:szCs w:val="24"/>
          <w:lang w:val="bg-BG"/>
        </w:rPr>
        <w:t>Списък на общите административни актове, издадени от министъра на външните работи;</w:t>
      </w:r>
    </w:p>
    <w:p w:rsidR="00E25BED" w:rsidRPr="00E25BED" w:rsidRDefault="00E25BED" w:rsidP="00E25BED">
      <w:pPr>
        <w:pStyle w:val="ListParagraph"/>
        <w:numPr>
          <w:ilvl w:val="0"/>
          <w:numId w:val="1"/>
        </w:numPr>
        <w:spacing w:after="0"/>
        <w:jc w:val="both"/>
        <w:rPr>
          <w:rStyle w:val="alt"/>
          <w:rFonts w:ascii="Cambria" w:hAnsi="Cambria"/>
          <w:sz w:val="24"/>
          <w:szCs w:val="24"/>
          <w:lang w:val="bg-BG"/>
        </w:rPr>
      </w:pPr>
      <w:r w:rsidRPr="00E25BED">
        <w:rPr>
          <w:rStyle w:val="alt"/>
          <w:rFonts w:ascii="Cambria" w:hAnsi="Cambria"/>
          <w:sz w:val="24"/>
          <w:szCs w:val="24"/>
          <w:lang w:val="bg-BG"/>
        </w:rPr>
        <w:t>Текстовете на общите административни актове, издадени от министъра на външните работи;</w:t>
      </w:r>
    </w:p>
    <w:p w:rsidR="00E25BED" w:rsidRPr="00E25BED" w:rsidRDefault="00E25BED" w:rsidP="00E25BED">
      <w:pPr>
        <w:pStyle w:val="ListParagraph"/>
        <w:numPr>
          <w:ilvl w:val="0"/>
          <w:numId w:val="1"/>
        </w:numPr>
        <w:spacing w:after="0"/>
        <w:jc w:val="both"/>
        <w:rPr>
          <w:rStyle w:val="alt"/>
          <w:rFonts w:ascii="Cambria" w:hAnsi="Cambria"/>
          <w:sz w:val="24"/>
          <w:szCs w:val="24"/>
          <w:lang w:val="bg-BG"/>
        </w:rPr>
      </w:pPr>
      <w:r w:rsidRPr="00E25BED">
        <w:rPr>
          <w:rStyle w:val="alt"/>
          <w:rFonts w:ascii="Cambria" w:hAnsi="Cambria"/>
          <w:sz w:val="24"/>
          <w:szCs w:val="24"/>
          <w:lang w:val="bg-BG"/>
        </w:rPr>
        <w:t>Списък/регистър на индивидуалните</w:t>
      </w:r>
      <w:r>
        <w:rPr>
          <w:rStyle w:val="alt"/>
          <w:rFonts w:ascii="Cambria" w:hAnsi="Cambria"/>
          <w:sz w:val="24"/>
          <w:szCs w:val="24"/>
          <w:lang w:val="bg-BG"/>
        </w:rPr>
        <w:t xml:space="preserve"> административни</w:t>
      </w:r>
      <w:r w:rsidRPr="00E25BED">
        <w:rPr>
          <w:rStyle w:val="alt"/>
          <w:rFonts w:ascii="Cambria" w:hAnsi="Cambria"/>
          <w:sz w:val="24"/>
          <w:szCs w:val="24"/>
          <w:lang w:val="bg-BG"/>
        </w:rPr>
        <w:t xml:space="preserve"> актове;</w:t>
      </w:r>
    </w:p>
    <w:p w:rsidR="00E25BED" w:rsidRPr="00E25BED" w:rsidRDefault="00E25BED" w:rsidP="00E25BED">
      <w:pPr>
        <w:pStyle w:val="ListParagraph"/>
        <w:numPr>
          <w:ilvl w:val="0"/>
          <w:numId w:val="1"/>
        </w:numPr>
        <w:spacing w:after="0"/>
        <w:jc w:val="both"/>
        <w:rPr>
          <w:rStyle w:val="alt"/>
          <w:rFonts w:ascii="Cambria" w:hAnsi="Cambria"/>
          <w:sz w:val="24"/>
          <w:szCs w:val="24"/>
          <w:lang w:val="bg-BG"/>
        </w:rPr>
      </w:pPr>
      <w:r w:rsidRPr="00E25BED">
        <w:rPr>
          <w:rStyle w:val="alt"/>
          <w:rFonts w:ascii="Cambria" w:hAnsi="Cambria"/>
          <w:sz w:val="24"/>
          <w:szCs w:val="24"/>
          <w:lang w:val="bg-BG"/>
        </w:rPr>
        <w:t>Описание на регистрите и базите данни, които поддържа Министерството на външните работи;</w:t>
      </w:r>
    </w:p>
    <w:p w:rsidR="00F1178F" w:rsidRPr="00E25BED" w:rsidRDefault="00E25BED" w:rsidP="00E25BED">
      <w:pPr>
        <w:pStyle w:val="ListParagraph"/>
        <w:numPr>
          <w:ilvl w:val="0"/>
          <w:numId w:val="1"/>
        </w:numPr>
        <w:spacing w:after="0"/>
        <w:jc w:val="both"/>
        <w:rPr>
          <w:rStyle w:val="alt"/>
          <w:rFonts w:ascii="Cambria" w:hAnsi="Cambria"/>
          <w:sz w:val="24"/>
          <w:szCs w:val="24"/>
          <w:lang w:val="bg-BG"/>
        </w:rPr>
      </w:pPr>
      <w:r w:rsidRPr="00E25BED">
        <w:rPr>
          <w:rStyle w:val="alt"/>
          <w:rFonts w:ascii="Cambria" w:hAnsi="Cambria"/>
          <w:sz w:val="24"/>
          <w:szCs w:val="24"/>
          <w:lang w:val="bg-BG"/>
        </w:rPr>
        <w:t>Регистри, които поддържа Ми</w:t>
      </w:r>
      <w:r>
        <w:rPr>
          <w:rStyle w:val="alt"/>
          <w:rFonts w:ascii="Cambria" w:hAnsi="Cambria"/>
          <w:sz w:val="24"/>
          <w:szCs w:val="24"/>
          <w:lang w:val="bg-BG"/>
        </w:rPr>
        <w:t>нистерството на външните работи;</w:t>
      </w:r>
    </w:p>
    <w:p w:rsidR="00F1178F" w:rsidRPr="00F1178F" w:rsidRDefault="00F1178F" w:rsidP="00F1178F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Style w:val="alt"/>
          <w:rFonts w:ascii="Cambria" w:hAnsi="Cambria"/>
          <w:sz w:val="24"/>
          <w:szCs w:val="24"/>
          <w:lang w:val="bg-BG"/>
        </w:rPr>
      </w:pPr>
      <w:r w:rsidRPr="00F1178F">
        <w:rPr>
          <w:rStyle w:val="alt"/>
          <w:rFonts w:ascii="Cambria" w:hAnsi="Cambria"/>
          <w:sz w:val="24"/>
          <w:szCs w:val="24"/>
          <w:lang w:val="bg-BG"/>
        </w:rPr>
        <w:t>Описание на информационните масиви и ресурси, използвани от Министерството на външните работи;</w:t>
      </w:r>
    </w:p>
    <w:p w:rsidR="00F1178F" w:rsidRPr="00F1178F" w:rsidRDefault="00F1178F" w:rsidP="00F1178F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Style w:val="alt"/>
          <w:rFonts w:ascii="Cambria" w:hAnsi="Cambria"/>
          <w:sz w:val="24"/>
          <w:szCs w:val="24"/>
          <w:lang w:val="bg-BG"/>
        </w:rPr>
      </w:pPr>
      <w:r w:rsidRPr="00F1178F">
        <w:rPr>
          <w:rStyle w:val="alt"/>
          <w:rFonts w:ascii="Cambria" w:hAnsi="Cambria"/>
          <w:sz w:val="24"/>
          <w:szCs w:val="24"/>
          <w:lang w:val="bg-BG"/>
        </w:rPr>
        <w:t>Наименование, адрес, адрес на електронната поща, телефон и работно време на Приемната на Министерството на външните работи;</w:t>
      </w:r>
    </w:p>
    <w:p w:rsidR="00F1178F" w:rsidRPr="00F1178F" w:rsidRDefault="00F1178F" w:rsidP="00F1178F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Style w:val="alt"/>
          <w:rFonts w:ascii="Cambria" w:hAnsi="Cambria"/>
          <w:sz w:val="24"/>
          <w:szCs w:val="24"/>
          <w:lang w:val="bg-BG"/>
        </w:rPr>
      </w:pPr>
      <w:r w:rsidRPr="00F1178F">
        <w:rPr>
          <w:rStyle w:val="alt"/>
          <w:rFonts w:ascii="Cambria" w:hAnsi="Cambria"/>
          <w:sz w:val="24"/>
          <w:szCs w:val="24"/>
          <w:lang w:val="bg-BG"/>
        </w:rPr>
        <w:t>Устройствен правилник и вътрешни правила, свързани с предоставянето на административни услуги на гражданите;</w:t>
      </w:r>
    </w:p>
    <w:p w:rsidR="00F1178F" w:rsidRPr="00F1178F" w:rsidRDefault="00F1178F" w:rsidP="00F1178F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Style w:val="alt"/>
          <w:rFonts w:ascii="Cambria" w:hAnsi="Cambria"/>
          <w:sz w:val="24"/>
          <w:szCs w:val="24"/>
          <w:lang w:val="bg-BG"/>
        </w:rPr>
      </w:pP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Стратегии, планове, програми и отчети 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за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дейността на Министерството на външните работи;</w:t>
      </w:r>
    </w:p>
    <w:p w:rsidR="00F1178F" w:rsidRPr="00F1178F" w:rsidRDefault="00F1178F" w:rsidP="00F1178F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="Cambria" w:hAnsi="Cambria"/>
          <w:sz w:val="24"/>
          <w:szCs w:val="24"/>
          <w:lang w:val="bg-BG"/>
        </w:rPr>
      </w:pPr>
      <w:r w:rsidRPr="00F1178F">
        <w:rPr>
          <w:rFonts w:ascii="Cambria" w:hAnsi="Cambria"/>
          <w:sz w:val="24"/>
          <w:szCs w:val="24"/>
          <w:lang w:val="bg-BG"/>
        </w:rPr>
        <w:t>Стратегически документи относно сътрудничество за развитие и хуманитарна помощ;</w:t>
      </w:r>
    </w:p>
    <w:p w:rsidR="00F1178F" w:rsidRPr="00F1178F" w:rsidRDefault="00F1178F" w:rsidP="00F1178F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Style w:val="alt"/>
          <w:rFonts w:ascii="Cambria" w:hAnsi="Cambria"/>
          <w:sz w:val="24"/>
          <w:szCs w:val="24"/>
          <w:lang w:val="bg-BG"/>
        </w:rPr>
      </w:pPr>
      <w:r w:rsidRPr="00F1178F">
        <w:rPr>
          <w:rStyle w:val="light"/>
          <w:rFonts w:ascii="Cambria" w:hAnsi="Cambria"/>
          <w:sz w:val="24"/>
          <w:szCs w:val="24"/>
          <w:lang w:val="bg-BG"/>
        </w:rPr>
        <w:t>Информация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за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бюджета и финансовите отчети на Министерството на външните работи, която се публикува съгласно </w:t>
      </w:r>
      <w:r w:rsidRPr="00F1178F">
        <w:rPr>
          <w:rFonts w:ascii="Cambria" w:hAnsi="Cambria"/>
          <w:sz w:val="24"/>
          <w:szCs w:val="24"/>
          <w:lang w:val="bg-BG"/>
        </w:rPr>
        <w:t xml:space="preserve">Закона 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за</w:t>
      </w:r>
      <w:r w:rsidRPr="00F1178F">
        <w:rPr>
          <w:rFonts w:ascii="Cambria" w:hAnsi="Cambria"/>
          <w:sz w:val="24"/>
          <w:szCs w:val="24"/>
          <w:lang w:val="bg-BG"/>
        </w:rPr>
        <w:t xml:space="preserve"> публичните финанси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; </w:t>
      </w:r>
    </w:p>
    <w:p w:rsidR="00F1178F" w:rsidRPr="00F1178F" w:rsidRDefault="00F1178F" w:rsidP="00F1178F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Style w:val="subparinclink"/>
          <w:rFonts w:ascii="Cambria" w:hAnsi="Cambria"/>
          <w:sz w:val="24"/>
          <w:szCs w:val="24"/>
          <w:lang w:val="bg-BG"/>
        </w:rPr>
      </w:pPr>
      <w:r w:rsidRPr="00F1178F">
        <w:rPr>
          <w:rStyle w:val="alcapt"/>
          <w:rFonts w:ascii="Cambria" w:hAnsi="Cambria"/>
          <w:sz w:val="24"/>
          <w:szCs w:val="24"/>
          <w:lang w:val="bg-BG"/>
        </w:rPr>
        <w:t>И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нформация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за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провеждани обществени поръчки, определена 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за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публикуване в профила на купувача съгласно </w:t>
      </w:r>
      <w:r w:rsidRPr="00F1178F">
        <w:rPr>
          <w:rFonts w:ascii="Cambria" w:hAnsi="Cambria"/>
          <w:sz w:val="24"/>
          <w:szCs w:val="24"/>
          <w:lang w:val="bg-BG"/>
        </w:rPr>
        <w:t xml:space="preserve">Закона 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за</w:t>
      </w:r>
      <w:r w:rsidRPr="00F1178F">
        <w:rPr>
          <w:rFonts w:ascii="Cambria" w:hAnsi="Cambria"/>
          <w:sz w:val="24"/>
          <w:szCs w:val="24"/>
          <w:lang w:val="bg-BG"/>
        </w:rPr>
        <w:t xml:space="preserve"> обществените поръчки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; </w:t>
      </w:r>
    </w:p>
    <w:p w:rsidR="00F1178F" w:rsidRPr="00F1178F" w:rsidRDefault="00F1178F" w:rsidP="00F1178F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Style w:val="subparinclink"/>
          <w:rFonts w:ascii="Cambria" w:hAnsi="Cambria"/>
          <w:sz w:val="24"/>
          <w:szCs w:val="24"/>
          <w:lang w:val="bg-BG"/>
        </w:rPr>
      </w:pPr>
      <w:r w:rsidRPr="00F1178F">
        <w:rPr>
          <w:rStyle w:val="alcapt"/>
          <w:rFonts w:ascii="Cambria" w:hAnsi="Cambria"/>
          <w:sz w:val="24"/>
          <w:szCs w:val="24"/>
          <w:lang w:val="bg-BG"/>
        </w:rPr>
        <w:t>П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роекти на нормативни актове заедно с мотивите, съответно - доклада и резултатите от общественото обсъждане на проекта; </w:t>
      </w:r>
      <w:r w:rsidRPr="00F1178F">
        <w:rPr>
          <w:rStyle w:val="subparinclink"/>
          <w:rFonts w:ascii="Cambria" w:hAnsi="Cambria"/>
          <w:sz w:val="24"/>
          <w:szCs w:val="24"/>
          <w:lang w:val="bg-BG"/>
        </w:rPr>
        <w:t> </w:t>
      </w:r>
    </w:p>
    <w:p w:rsidR="00F1178F" w:rsidRPr="00F1178F" w:rsidRDefault="00F1178F" w:rsidP="00F1178F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Style w:val="subparinclink"/>
          <w:rFonts w:ascii="Cambria" w:hAnsi="Cambria"/>
          <w:sz w:val="24"/>
          <w:szCs w:val="24"/>
          <w:lang w:val="bg-BG"/>
        </w:rPr>
      </w:pPr>
      <w:r w:rsidRPr="00F1178F">
        <w:rPr>
          <w:rStyle w:val="subparinclink"/>
          <w:rFonts w:ascii="Cambria" w:hAnsi="Cambria"/>
          <w:sz w:val="24"/>
          <w:szCs w:val="24"/>
          <w:lang w:val="bg-BG"/>
        </w:rPr>
        <w:lastRenderedPageBreak/>
        <w:t xml:space="preserve">Уведомления за откриване на производство по издаване на общ административен акт по чл.66 от </w:t>
      </w:r>
      <w:proofErr w:type="spellStart"/>
      <w:r w:rsidRPr="00F1178F">
        <w:rPr>
          <w:rStyle w:val="subparinclink"/>
          <w:rFonts w:ascii="Cambria" w:hAnsi="Cambria"/>
          <w:sz w:val="24"/>
          <w:szCs w:val="24"/>
          <w:lang w:val="bg-BG"/>
        </w:rPr>
        <w:t>Административнопроцесуалния</w:t>
      </w:r>
      <w:proofErr w:type="spellEnd"/>
      <w:r w:rsidRPr="00F1178F">
        <w:rPr>
          <w:rStyle w:val="subparinclink"/>
          <w:rFonts w:ascii="Cambria" w:hAnsi="Cambria"/>
          <w:sz w:val="24"/>
          <w:szCs w:val="24"/>
          <w:lang w:val="bg-BG"/>
        </w:rPr>
        <w:t xml:space="preserve"> кодекс;</w:t>
      </w:r>
    </w:p>
    <w:p w:rsidR="00F1178F" w:rsidRPr="00F1178F" w:rsidRDefault="00F1178F" w:rsidP="00F1178F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Style w:val="subparinclink"/>
          <w:rFonts w:ascii="Cambria" w:hAnsi="Cambria"/>
          <w:sz w:val="24"/>
          <w:szCs w:val="24"/>
          <w:lang w:val="bg-BG"/>
        </w:rPr>
      </w:pPr>
      <w:r w:rsidRPr="00F1178F">
        <w:rPr>
          <w:rStyle w:val="alcapt"/>
          <w:rFonts w:ascii="Cambria" w:hAnsi="Cambria"/>
          <w:sz w:val="24"/>
          <w:szCs w:val="24"/>
          <w:lang w:val="bg-BG"/>
        </w:rPr>
        <w:t>О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бявления 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за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конкурси; </w:t>
      </w:r>
      <w:r w:rsidRPr="00F1178F">
        <w:rPr>
          <w:rStyle w:val="subparinclink"/>
          <w:rFonts w:ascii="Cambria" w:hAnsi="Cambria"/>
          <w:sz w:val="24"/>
          <w:szCs w:val="24"/>
          <w:lang w:val="bg-BG"/>
        </w:rPr>
        <w:t> </w:t>
      </w:r>
    </w:p>
    <w:p w:rsidR="00F1178F" w:rsidRPr="00F1178F" w:rsidRDefault="00F1178F" w:rsidP="00F1178F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="Cambria" w:hAnsi="Cambria"/>
          <w:sz w:val="24"/>
          <w:szCs w:val="24"/>
          <w:lang w:val="bg-BG"/>
        </w:rPr>
      </w:pPr>
      <w:r w:rsidRPr="00F1178F">
        <w:rPr>
          <w:rFonts w:ascii="Cambria" w:hAnsi="Cambria"/>
          <w:sz w:val="24"/>
          <w:szCs w:val="24"/>
          <w:lang w:val="bg-BG"/>
        </w:rPr>
        <w:t>Информация за учебни стажове в МВнР;</w:t>
      </w:r>
    </w:p>
    <w:p w:rsidR="00F1178F" w:rsidRPr="00F1178F" w:rsidRDefault="00F1178F" w:rsidP="00F1178F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="Cambria" w:hAnsi="Cambria"/>
          <w:sz w:val="24"/>
          <w:szCs w:val="24"/>
          <w:lang w:val="bg-BG"/>
        </w:rPr>
      </w:pPr>
      <w:r w:rsidRPr="00F1178F">
        <w:rPr>
          <w:rFonts w:ascii="Cambria" w:hAnsi="Cambria"/>
          <w:sz w:val="24"/>
          <w:szCs w:val="24"/>
          <w:lang w:val="bg-BG"/>
        </w:rPr>
        <w:t>Информация за стипендии и стажове в чужбина;</w:t>
      </w:r>
    </w:p>
    <w:p w:rsidR="00F1178F" w:rsidRPr="00F1178F" w:rsidRDefault="00F1178F" w:rsidP="00F1178F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="Cambria" w:hAnsi="Cambria"/>
          <w:sz w:val="24"/>
          <w:szCs w:val="24"/>
          <w:lang w:val="bg-BG"/>
        </w:rPr>
      </w:pPr>
      <w:r w:rsidRPr="00F1178F">
        <w:rPr>
          <w:rFonts w:ascii="Cambria" w:hAnsi="Cambria"/>
          <w:sz w:val="24"/>
          <w:szCs w:val="24"/>
          <w:lang w:val="bg-BG"/>
        </w:rPr>
        <w:t>Информация за свободни позиции в Международния секретариат на НАТО;</w:t>
      </w:r>
    </w:p>
    <w:p w:rsidR="00F1178F" w:rsidRPr="00F1178F" w:rsidRDefault="00F1178F" w:rsidP="00F1178F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="Cambria" w:hAnsi="Cambria"/>
          <w:sz w:val="24"/>
          <w:szCs w:val="24"/>
          <w:lang w:val="bg-BG"/>
        </w:rPr>
      </w:pPr>
      <w:r w:rsidRPr="00F1178F">
        <w:rPr>
          <w:rFonts w:ascii="Cambria" w:hAnsi="Cambria"/>
          <w:sz w:val="24"/>
          <w:szCs w:val="24"/>
          <w:lang w:val="bg-BG"/>
        </w:rPr>
        <w:t>Информация за работа в европейските структури;</w:t>
      </w:r>
    </w:p>
    <w:p w:rsidR="00F1178F" w:rsidRPr="00F1178F" w:rsidRDefault="00F1178F" w:rsidP="00F1178F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="Cambria" w:hAnsi="Cambria"/>
          <w:sz w:val="24"/>
          <w:szCs w:val="24"/>
          <w:lang w:val="bg-BG"/>
        </w:rPr>
      </w:pPr>
      <w:r w:rsidRPr="00F1178F">
        <w:rPr>
          <w:rFonts w:ascii="Cambria" w:hAnsi="Cambria"/>
          <w:sz w:val="24"/>
          <w:szCs w:val="24"/>
          <w:lang w:val="bg-BG"/>
        </w:rPr>
        <w:t>Информация за вакантни позиции за командировани национални експерти в ЕК;</w:t>
      </w:r>
    </w:p>
    <w:p w:rsidR="00F1178F" w:rsidRPr="00F1178F" w:rsidRDefault="00F1178F" w:rsidP="00F1178F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="Cambria" w:hAnsi="Cambria"/>
          <w:sz w:val="24"/>
          <w:szCs w:val="24"/>
          <w:lang w:val="bg-BG"/>
        </w:rPr>
      </w:pPr>
      <w:r w:rsidRPr="00F1178F">
        <w:rPr>
          <w:rFonts w:ascii="Cambria" w:hAnsi="Cambria"/>
          <w:sz w:val="24"/>
          <w:szCs w:val="24"/>
          <w:lang w:val="bg-BG"/>
        </w:rPr>
        <w:t>Вакантни позиции по заявки за принос в мисии на ЕС по ОПСО;</w:t>
      </w:r>
    </w:p>
    <w:p w:rsidR="00F1178F" w:rsidRPr="00F1178F" w:rsidRDefault="00F1178F" w:rsidP="00F1178F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="Cambria" w:hAnsi="Cambria"/>
          <w:sz w:val="24"/>
          <w:szCs w:val="24"/>
          <w:lang w:val="bg-BG"/>
        </w:rPr>
      </w:pPr>
      <w:r w:rsidRPr="00F1178F">
        <w:rPr>
          <w:rFonts w:ascii="Cambria" w:hAnsi="Cambria"/>
          <w:sz w:val="24"/>
          <w:szCs w:val="24"/>
          <w:lang w:val="bg-BG"/>
        </w:rPr>
        <w:t>Програма за практическо обучение в делегации на ЕС /</w:t>
      </w:r>
      <w:proofErr w:type="spellStart"/>
      <w:r w:rsidRPr="00F1178F">
        <w:rPr>
          <w:rFonts w:ascii="Cambria" w:hAnsi="Cambria"/>
          <w:sz w:val="24"/>
          <w:szCs w:val="24"/>
          <w:lang w:val="bg-BG"/>
        </w:rPr>
        <w:t>Junior</w:t>
      </w:r>
      <w:proofErr w:type="spellEnd"/>
      <w:r w:rsidRPr="00F1178F">
        <w:rPr>
          <w:rFonts w:ascii="Cambria" w:hAnsi="Cambria"/>
          <w:sz w:val="24"/>
          <w:szCs w:val="24"/>
          <w:lang w:val="bg-BG"/>
        </w:rPr>
        <w:t xml:space="preserve"> </w:t>
      </w:r>
      <w:proofErr w:type="spellStart"/>
      <w:r w:rsidRPr="00F1178F">
        <w:rPr>
          <w:rFonts w:ascii="Cambria" w:hAnsi="Cambria"/>
          <w:sz w:val="24"/>
          <w:szCs w:val="24"/>
          <w:lang w:val="bg-BG"/>
        </w:rPr>
        <w:t>Professionals</w:t>
      </w:r>
      <w:proofErr w:type="spellEnd"/>
      <w:r w:rsidRPr="00F1178F">
        <w:rPr>
          <w:rFonts w:ascii="Cambria" w:hAnsi="Cambria"/>
          <w:sz w:val="24"/>
          <w:szCs w:val="24"/>
          <w:lang w:val="bg-BG"/>
        </w:rPr>
        <w:t xml:space="preserve"> </w:t>
      </w:r>
      <w:proofErr w:type="spellStart"/>
      <w:r w:rsidRPr="00F1178F">
        <w:rPr>
          <w:rFonts w:ascii="Cambria" w:hAnsi="Cambria"/>
          <w:sz w:val="24"/>
          <w:szCs w:val="24"/>
          <w:lang w:val="bg-BG"/>
        </w:rPr>
        <w:t>in</w:t>
      </w:r>
      <w:proofErr w:type="spellEnd"/>
      <w:r w:rsidRPr="00F1178F">
        <w:rPr>
          <w:rFonts w:ascii="Cambria" w:hAnsi="Cambria"/>
          <w:sz w:val="24"/>
          <w:szCs w:val="24"/>
          <w:lang w:val="bg-BG"/>
        </w:rPr>
        <w:t xml:space="preserve"> </w:t>
      </w:r>
      <w:proofErr w:type="spellStart"/>
      <w:r w:rsidRPr="00F1178F">
        <w:rPr>
          <w:rFonts w:ascii="Cambria" w:hAnsi="Cambria"/>
          <w:sz w:val="24"/>
          <w:szCs w:val="24"/>
          <w:lang w:val="bg-BG"/>
        </w:rPr>
        <w:t>the</w:t>
      </w:r>
      <w:proofErr w:type="spellEnd"/>
      <w:r w:rsidRPr="00F1178F">
        <w:rPr>
          <w:rFonts w:ascii="Cambria" w:hAnsi="Cambria"/>
          <w:sz w:val="24"/>
          <w:szCs w:val="24"/>
          <w:lang w:val="bg-BG"/>
        </w:rPr>
        <w:t xml:space="preserve"> </w:t>
      </w:r>
      <w:proofErr w:type="spellStart"/>
      <w:r w:rsidRPr="00F1178F">
        <w:rPr>
          <w:rFonts w:ascii="Cambria" w:hAnsi="Cambria"/>
          <w:sz w:val="24"/>
          <w:szCs w:val="24"/>
          <w:lang w:val="bg-BG"/>
        </w:rPr>
        <w:t>Delegations</w:t>
      </w:r>
      <w:proofErr w:type="spellEnd"/>
      <w:r w:rsidRPr="00F1178F">
        <w:rPr>
          <w:rFonts w:ascii="Cambria" w:hAnsi="Cambria"/>
          <w:sz w:val="24"/>
          <w:szCs w:val="24"/>
          <w:lang w:val="bg-BG"/>
        </w:rPr>
        <w:t>- JPD/ 2017-2019 г.;</w:t>
      </w:r>
    </w:p>
    <w:p w:rsidR="00F1178F" w:rsidRPr="00F1178F" w:rsidRDefault="00F1178F" w:rsidP="00F1178F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="Cambria" w:hAnsi="Cambria"/>
          <w:sz w:val="24"/>
          <w:szCs w:val="24"/>
          <w:lang w:val="bg-BG"/>
        </w:rPr>
      </w:pPr>
      <w:r w:rsidRPr="00F1178F">
        <w:rPr>
          <w:rFonts w:ascii="Cambria" w:hAnsi="Cambria"/>
          <w:sz w:val="24"/>
          <w:szCs w:val="24"/>
          <w:lang w:val="bg-BG"/>
        </w:rPr>
        <w:t xml:space="preserve">Участие в мисии на ЕС за наблюдение на избори - (EU </w:t>
      </w:r>
      <w:proofErr w:type="spellStart"/>
      <w:r w:rsidRPr="00F1178F">
        <w:rPr>
          <w:rFonts w:ascii="Cambria" w:hAnsi="Cambria"/>
          <w:sz w:val="24"/>
          <w:szCs w:val="24"/>
          <w:lang w:val="bg-BG"/>
        </w:rPr>
        <w:t>Election</w:t>
      </w:r>
      <w:proofErr w:type="spellEnd"/>
      <w:r w:rsidRPr="00F1178F">
        <w:rPr>
          <w:rFonts w:ascii="Cambria" w:hAnsi="Cambria"/>
          <w:sz w:val="24"/>
          <w:szCs w:val="24"/>
          <w:lang w:val="bg-BG"/>
        </w:rPr>
        <w:t xml:space="preserve"> </w:t>
      </w:r>
      <w:proofErr w:type="spellStart"/>
      <w:r w:rsidRPr="00F1178F">
        <w:rPr>
          <w:rFonts w:ascii="Cambria" w:hAnsi="Cambria"/>
          <w:sz w:val="24"/>
          <w:szCs w:val="24"/>
          <w:lang w:val="bg-BG"/>
        </w:rPr>
        <w:t>Observation</w:t>
      </w:r>
      <w:proofErr w:type="spellEnd"/>
      <w:r w:rsidRPr="00F1178F">
        <w:rPr>
          <w:rFonts w:ascii="Cambria" w:hAnsi="Cambria"/>
          <w:sz w:val="24"/>
          <w:szCs w:val="24"/>
          <w:lang w:val="bg-BG"/>
        </w:rPr>
        <w:t xml:space="preserve"> </w:t>
      </w:r>
      <w:proofErr w:type="spellStart"/>
      <w:r w:rsidRPr="00F1178F">
        <w:rPr>
          <w:rFonts w:ascii="Cambria" w:hAnsi="Cambria"/>
          <w:sz w:val="24"/>
          <w:szCs w:val="24"/>
          <w:lang w:val="bg-BG"/>
        </w:rPr>
        <w:t>Missions</w:t>
      </w:r>
      <w:proofErr w:type="spellEnd"/>
      <w:r w:rsidRPr="00F1178F">
        <w:rPr>
          <w:rFonts w:ascii="Cambria" w:hAnsi="Cambria"/>
          <w:sz w:val="24"/>
          <w:szCs w:val="24"/>
          <w:lang w:val="bg-BG"/>
        </w:rPr>
        <w:t xml:space="preserve"> - EU EOM);</w:t>
      </w:r>
    </w:p>
    <w:p w:rsidR="00F1178F" w:rsidRPr="00F1178F" w:rsidRDefault="00F1178F" w:rsidP="00F1178F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="Cambria" w:hAnsi="Cambria"/>
          <w:sz w:val="24"/>
          <w:szCs w:val="24"/>
          <w:lang w:val="bg-BG"/>
        </w:rPr>
      </w:pPr>
      <w:r w:rsidRPr="00F1178F">
        <w:rPr>
          <w:rFonts w:ascii="Cambria" w:hAnsi="Cambria"/>
          <w:sz w:val="24"/>
          <w:szCs w:val="24"/>
          <w:lang w:val="bg-BG"/>
        </w:rPr>
        <w:t>Кариера в международни организации;</w:t>
      </w:r>
    </w:p>
    <w:p w:rsidR="00F1178F" w:rsidRPr="00F1178F" w:rsidRDefault="00F1178F" w:rsidP="00F1178F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="Cambria" w:hAnsi="Cambria"/>
          <w:sz w:val="24"/>
          <w:szCs w:val="24"/>
          <w:lang w:val="bg-BG"/>
        </w:rPr>
      </w:pPr>
      <w:r w:rsidRPr="00F1178F">
        <w:rPr>
          <w:rFonts w:ascii="Cambria" w:hAnsi="Cambria"/>
          <w:sz w:val="24"/>
          <w:szCs w:val="24"/>
          <w:lang w:val="bg-BG"/>
        </w:rPr>
        <w:t>Консулски услуги:</w:t>
      </w:r>
    </w:p>
    <w:p w:rsidR="00F1178F" w:rsidRPr="00F1178F" w:rsidRDefault="00F1178F" w:rsidP="00F1178F">
      <w:pPr>
        <w:numPr>
          <w:ilvl w:val="0"/>
          <w:numId w:val="6"/>
        </w:numPr>
        <w:tabs>
          <w:tab w:val="clear" w:pos="720"/>
          <w:tab w:val="num" w:pos="1211"/>
        </w:tabs>
        <w:spacing w:after="0" w:line="240" w:lineRule="auto"/>
        <w:ind w:left="1211"/>
        <w:rPr>
          <w:rFonts w:ascii="Cambria" w:hAnsi="Cambria"/>
          <w:sz w:val="24"/>
          <w:szCs w:val="24"/>
          <w:lang w:val="bg-BG"/>
        </w:rPr>
      </w:pPr>
      <w:r w:rsidRPr="00F1178F">
        <w:rPr>
          <w:rStyle w:val="alcapt"/>
          <w:rFonts w:ascii="Cambria" w:hAnsi="Cambria"/>
          <w:sz w:val="24"/>
          <w:szCs w:val="24"/>
          <w:lang w:val="bg-BG"/>
        </w:rPr>
        <w:t>И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нформация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за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п</w:t>
      </w:r>
      <w:r w:rsidRPr="00F1178F">
        <w:rPr>
          <w:rFonts w:ascii="Cambria" w:hAnsi="Cambria"/>
          <w:sz w:val="24"/>
          <w:szCs w:val="24"/>
          <w:lang w:val="bg-BG"/>
        </w:rPr>
        <w:t>ътуване в чужбина</w:t>
      </w:r>
    </w:p>
    <w:p w:rsidR="00F1178F" w:rsidRPr="00F1178F" w:rsidRDefault="00F1178F" w:rsidP="00F1178F">
      <w:pPr>
        <w:numPr>
          <w:ilvl w:val="0"/>
          <w:numId w:val="6"/>
        </w:numPr>
        <w:tabs>
          <w:tab w:val="clear" w:pos="720"/>
          <w:tab w:val="num" w:pos="1211"/>
        </w:tabs>
        <w:spacing w:after="0" w:line="240" w:lineRule="auto"/>
        <w:ind w:left="1211"/>
        <w:rPr>
          <w:rFonts w:ascii="Cambria" w:hAnsi="Cambria"/>
          <w:sz w:val="24"/>
          <w:szCs w:val="24"/>
          <w:lang w:val="bg-BG"/>
        </w:rPr>
      </w:pPr>
      <w:r w:rsidRPr="00F1178F">
        <w:rPr>
          <w:rFonts w:ascii="Cambria" w:hAnsi="Cambria"/>
          <w:sz w:val="24"/>
          <w:szCs w:val="24"/>
          <w:lang w:val="bg-BG"/>
        </w:rPr>
        <w:t xml:space="preserve">Формуляри </w:t>
      </w:r>
    </w:p>
    <w:p w:rsidR="00F1178F" w:rsidRPr="00F1178F" w:rsidRDefault="00F1178F" w:rsidP="00F1178F">
      <w:pPr>
        <w:numPr>
          <w:ilvl w:val="0"/>
          <w:numId w:val="2"/>
        </w:numPr>
        <w:tabs>
          <w:tab w:val="clear" w:pos="720"/>
          <w:tab w:val="num" w:pos="1211"/>
        </w:tabs>
        <w:spacing w:after="0" w:line="240" w:lineRule="auto"/>
        <w:ind w:left="1211"/>
        <w:rPr>
          <w:rFonts w:ascii="Cambria" w:hAnsi="Cambria"/>
          <w:sz w:val="24"/>
          <w:szCs w:val="24"/>
          <w:lang w:val="bg-BG"/>
        </w:rPr>
      </w:pPr>
      <w:r w:rsidRPr="00F1178F">
        <w:rPr>
          <w:rStyle w:val="alcapt"/>
          <w:rFonts w:ascii="Cambria" w:hAnsi="Cambria"/>
          <w:sz w:val="24"/>
          <w:szCs w:val="24"/>
          <w:lang w:val="bg-BG"/>
        </w:rPr>
        <w:t>И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нформация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за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т</w:t>
      </w:r>
      <w:r w:rsidRPr="00F1178F">
        <w:rPr>
          <w:rFonts w:ascii="Cambria" w:hAnsi="Cambria"/>
          <w:sz w:val="24"/>
          <w:szCs w:val="24"/>
          <w:lang w:val="bg-BG"/>
        </w:rPr>
        <w:t>акси</w:t>
      </w:r>
    </w:p>
    <w:p w:rsidR="00F1178F" w:rsidRPr="00F1178F" w:rsidRDefault="00F1178F" w:rsidP="00F1178F">
      <w:pPr>
        <w:numPr>
          <w:ilvl w:val="0"/>
          <w:numId w:val="3"/>
        </w:numPr>
        <w:tabs>
          <w:tab w:val="clear" w:pos="720"/>
          <w:tab w:val="num" w:pos="1211"/>
        </w:tabs>
        <w:spacing w:after="0" w:line="240" w:lineRule="auto"/>
        <w:ind w:left="1211"/>
        <w:rPr>
          <w:rFonts w:ascii="Cambria" w:hAnsi="Cambria"/>
          <w:sz w:val="24"/>
          <w:szCs w:val="24"/>
          <w:lang w:val="bg-BG"/>
        </w:rPr>
      </w:pPr>
      <w:r w:rsidRPr="00F1178F">
        <w:rPr>
          <w:rFonts w:ascii="Cambria" w:hAnsi="Cambria"/>
          <w:sz w:val="24"/>
          <w:szCs w:val="24"/>
          <w:lang w:val="bg-BG"/>
        </w:rPr>
        <w:t>Консулски съобщения</w:t>
      </w:r>
    </w:p>
    <w:p w:rsidR="00F1178F" w:rsidRPr="00F1178F" w:rsidRDefault="00F1178F" w:rsidP="00F1178F">
      <w:pPr>
        <w:numPr>
          <w:ilvl w:val="0"/>
          <w:numId w:val="4"/>
        </w:numPr>
        <w:tabs>
          <w:tab w:val="clear" w:pos="720"/>
          <w:tab w:val="num" w:pos="1211"/>
        </w:tabs>
        <w:spacing w:after="0" w:line="240" w:lineRule="auto"/>
        <w:ind w:left="1211"/>
        <w:rPr>
          <w:rFonts w:ascii="Cambria" w:hAnsi="Cambria"/>
          <w:sz w:val="24"/>
          <w:szCs w:val="24"/>
          <w:lang w:val="bg-BG"/>
        </w:rPr>
      </w:pPr>
      <w:r w:rsidRPr="00F1178F">
        <w:rPr>
          <w:rStyle w:val="alcapt"/>
          <w:rFonts w:ascii="Cambria" w:hAnsi="Cambria"/>
          <w:sz w:val="24"/>
          <w:szCs w:val="24"/>
          <w:lang w:val="bg-BG"/>
        </w:rPr>
        <w:t>И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нформация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за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</w:t>
      </w:r>
      <w:r w:rsidRPr="00F1178F">
        <w:rPr>
          <w:rFonts w:ascii="Cambria" w:hAnsi="Cambria"/>
          <w:sz w:val="24"/>
          <w:szCs w:val="24"/>
          <w:lang w:val="bg-BG"/>
        </w:rPr>
        <w:t>Защита на личните данни в Шенгенското пространство</w:t>
      </w:r>
    </w:p>
    <w:p w:rsidR="00F1178F" w:rsidRPr="00F1178F" w:rsidRDefault="00F1178F" w:rsidP="00F1178F">
      <w:pPr>
        <w:numPr>
          <w:ilvl w:val="0"/>
          <w:numId w:val="5"/>
        </w:numPr>
        <w:tabs>
          <w:tab w:val="clear" w:pos="720"/>
          <w:tab w:val="num" w:pos="1211"/>
        </w:tabs>
        <w:spacing w:after="0" w:line="240" w:lineRule="auto"/>
        <w:ind w:left="1211"/>
        <w:rPr>
          <w:rFonts w:ascii="Cambria" w:hAnsi="Cambria"/>
          <w:sz w:val="24"/>
          <w:szCs w:val="24"/>
          <w:lang w:val="bg-BG"/>
        </w:rPr>
      </w:pPr>
      <w:r w:rsidRPr="00F1178F">
        <w:rPr>
          <w:rFonts w:ascii="Cambria" w:hAnsi="Cambria"/>
          <w:sz w:val="24"/>
          <w:szCs w:val="24"/>
          <w:lang w:val="bg-BG"/>
        </w:rPr>
        <w:t>Често задавани въпроси</w:t>
      </w:r>
    </w:p>
    <w:p w:rsidR="00F1178F" w:rsidRPr="00F1178F" w:rsidRDefault="00F1178F" w:rsidP="00F1178F">
      <w:pPr>
        <w:numPr>
          <w:ilvl w:val="0"/>
          <w:numId w:val="7"/>
        </w:numPr>
        <w:tabs>
          <w:tab w:val="clear" w:pos="720"/>
          <w:tab w:val="num" w:pos="1211"/>
        </w:tabs>
        <w:spacing w:after="0" w:line="240" w:lineRule="auto"/>
        <w:ind w:left="1211"/>
        <w:rPr>
          <w:rFonts w:ascii="Cambria" w:hAnsi="Cambria"/>
          <w:sz w:val="24"/>
          <w:szCs w:val="24"/>
          <w:lang w:val="bg-BG"/>
        </w:rPr>
      </w:pPr>
      <w:r w:rsidRPr="00F1178F">
        <w:rPr>
          <w:rStyle w:val="alcapt"/>
          <w:rFonts w:ascii="Cambria" w:hAnsi="Cambria"/>
          <w:sz w:val="24"/>
          <w:szCs w:val="24"/>
          <w:lang w:val="bg-BG"/>
        </w:rPr>
        <w:t>И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нформация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за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</w:t>
      </w:r>
      <w:r w:rsidRPr="00F1178F">
        <w:rPr>
          <w:rFonts w:ascii="Cambria" w:hAnsi="Cambria"/>
          <w:sz w:val="24"/>
          <w:szCs w:val="24"/>
          <w:lang w:val="bg-BG"/>
        </w:rPr>
        <w:t>консулски услуги зад граница</w:t>
      </w:r>
    </w:p>
    <w:p w:rsidR="00F1178F" w:rsidRPr="00F1178F" w:rsidRDefault="00F1178F" w:rsidP="00F1178F">
      <w:pPr>
        <w:numPr>
          <w:ilvl w:val="0"/>
          <w:numId w:val="8"/>
        </w:numPr>
        <w:tabs>
          <w:tab w:val="clear" w:pos="720"/>
          <w:tab w:val="num" w:pos="1211"/>
        </w:tabs>
        <w:spacing w:after="0" w:line="240" w:lineRule="auto"/>
        <w:ind w:left="1211"/>
        <w:rPr>
          <w:rFonts w:ascii="Cambria" w:hAnsi="Cambria"/>
          <w:sz w:val="24"/>
          <w:szCs w:val="24"/>
          <w:lang w:val="bg-BG"/>
        </w:rPr>
      </w:pPr>
      <w:r w:rsidRPr="00F1178F">
        <w:rPr>
          <w:rStyle w:val="alcapt"/>
          <w:rFonts w:ascii="Cambria" w:hAnsi="Cambria"/>
          <w:sz w:val="24"/>
          <w:szCs w:val="24"/>
          <w:lang w:val="bg-BG"/>
        </w:rPr>
        <w:t>И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нформация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за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</w:t>
      </w:r>
      <w:r w:rsidRPr="00F1178F">
        <w:rPr>
          <w:rFonts w:ascii="Cambria" w:hAnsi="Cambria"/>
          <w:sz w:val="24"/>
          <w:szCs w:val="24"/>
          <w:lang w:val="bg-BG"/>
        </w:rPr>
        <w:t>Европейски временен паспорт</w:t>
      </w:r>
    </w:p>
    <w:p w:rsidR="00F1178F" w:rsidRPr="00F1178F" w:rsidRDefault="00F1178F" w:rsidP="00F1178F">
      <w:pPr>
        <w:numPr>
          <w:ilvl w:val="0"/>
          <w:numId w:val="9"/>
        </w:numPr>
        <w:tabs>
          <w:tab w:val="clear" w:pos="720"/>
          <w:tab w:val="num" w:pos="1211"/>
        </w:tabs>
        <w:spacing w:after="0" w:line="240" w:lineRule="auto"/>
        <w:ind w:left="1211"/>
        <w:rPr>
          <w:rFonts w:ascii="Cambria" w:hAnsi="Cambria"/>
          <w:sz w:val="24"/>
          <w:szCs w:val="24"/>
          <w:lang w:val="bg-BG"/>
        </w:rPr>
      </w:pPr>
      <w:r w:rsidRPr="00F1178F">
        <w:rPr>
          <w:rStyle w:val="alcapt"/>
          <w:rFonts w:ascii="Cambria" w:hAnsi="Cambria"/>
          <w:sz w:val="24"/>
          <w:szCs w:val="24"/>
          <w:lang w:val="bg-BG"/>
        </w:rPr>
        <w:t>И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нформация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за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з</w:t>
      </w:r>
      <w:r w:rsidRPr="00F1178F">
        <w:rPr>
          <w:rFonts w:ascii="Cambria" w:hAnsi="Cambria"/>
          <w:sz w:val="24"/>
          <w:szCs w:val="24"/>
          <w:lang w:val="bg-BG"/>
        </w:rPr>
        <w:t>аверки и легализации</w:t>
      </w:r>
    </w:p>
    <w:p w:rsidR="00F1178F" w:rsidRPr="00F1178F" w:rsidRDefault="00F1178F" w:rsidP="00F1178F">
      <w:pPr>
        <w:numPr>
          <w:ilvl w:val="0"/>
          <w:numId w:val="10"/>
        </w:numPr>
        <w:tabs>
          <w:tab w:val="clear" w:pos="720"/>
          <w:tab w:val="num" w:pos="1211"/>
        </w:tabs>
        <w:spacing w:after="0" w:line="240" w:lineRule="auto"/>
        <w:ind w:left="1211"/>
        <w:rPr>
          <w:rFonts w:ascii="Cambria" w:hAnsi="Cambria"/>
          <w:sz w:val="24"/>
          <w:szCs w:val="24"/>
          <w:lang w:val="bg-BG"/>
        </w:rPr>
      </w:pPr>
      <w:r w:rsidRPr="00F1178F">
        <w:rPr>
          <w:rStyle w:val="alcapt"/>
          <w:rFonts w:ascii="Cambria" w:hAnsi="Cambria"/>
          <w:sz w:val="24"/>
          <w:szCs w:val="24"/>
          <w:lang w:val="bg-BG"/>
        </w:rPr>
        <w:t>И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нформация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за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б</w:t>
      </w:r>
      <w:r w:rsidRPr="00F1178F">
        <w:rPr>
          <w:rFonts w:ascii="Cambria" w:hAnsi="Cambria"/>
          <w:sz w:val="24"/>
          <w:szCs w:val="24"/>
          <w:lang w:val="bg-BG"/>
        </w:rPr>
        <w:t>ългарско гражданство</w:t>
      </w:r>
    </w:p>
    <w:p w:rsidR="00F1178F" w:rsidRPr="00F1178F" w:rsidRDefault="00F1178F" w:rsidP="00F1178F">
      <w:pPr>
        <w:numPr>
          <w:ilvl w:val="0"/>
          <w:numId w:val="11"/>
        </w:numPr>
        <w:tabs>
          <w:tab w:val="clear" w:pos="720"/>
          <w:tab w:val="num" w:pos="1211"/>
        </w:tabs>
        <w:spacing w:after="0" w:line="240" w:lineRule="auto"/>
        <w:ind w:left="1211"/>
        <w:rPr>
          <w:rFonts w:ascii="Cambria" w:hAnsi="Cambria"/>
          <w:sz w:val="24"/>
          <w:szCs w:val="24"/>
          <w:lang w:val="bg-BG"/>
        </w:rPr>
      </w:pPr>
      <w:r w:rsidRPr="00F1178F">
        <w:rPr>
          <w:rStyle w:val="alcapt"/>
          <w:rFonts w:ascii="Cambria" w:hAnsi="Cambria"/>
          <w:sz w:val="24"/>
          <w:szCs w:val="24"/>
          <w:lang w:val="bg-BG"/>
        </w:rPr>
        <w:t>И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нформация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за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г</w:t>
      </w:r>
      <w:r w:rsidRPr="00F1178F">
        <w:rPr>
          <w:rFonts w:ascii="Cambria" w:hAnsi="Cambria"/>
          <w:sz w:val="24"/>
          <w:szCs w:val="24"/>
          <w:lang w:val="bg-BG"/>
        </w:rPr>
        <w:t>ражданскоправни въпроси</w:t>
      </w:r>
    </w:p>
    <w:p w:rsidR="00F1178F" w:rsidRPr="00F1178F" w:rsidRDefault="00F1178F" w:rsidP="00F1178F">
      <w:pPr>
        <w:numPr>
          <w:ilvl w:val="0"/>
          <w:numId w:val="12"/>
        </w:numPr>
        <w:tabs>
          <w:tab w:val="clear" w:pos="720"/>
          <w:tab w:val="num" w:pos="1211"/>
        </w:tabs>
        <w:spacing w:after="0" w:line="240" w:lineRule="auto"/>
        <w:ind w:left="1211"/>
        <w:rPr>
          <w:rFonts w:ascii="Cambria" w:hAnsi="Cambria"/>
          <w:sz w:val="24"/>
          <w:szCs w:val="24"/>
          <w:lang w:val="bg-BG"/>
        </w:rPr>
      </w:pPr>
      <w:r w:rsidRPr="00F1178F">
        <w:rPr>
          <w:rStyle w:val="alcapt"/>
          <w:rFonts w:ascii="Cambria" w:hAnsi="Cambria"/>
          <w:sz w:val="24"/>
          <w:szCs w:val="24"/>
          <w:lang w:val="bg-BG"/>
        </w:rPr>
        <w:t>И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нформация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за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п</w:t>
      </w:r>
      <w:r w:rsidRPr="00F1178F">
        <w:rPr>
          <w:rFonts w:ascii="Cambria" w:hAnsi="Cambria"/>
          <w:sz w:val="24"/>
          <w:szCs w:val="24"/>
          <w:lang w:val="bg-BG"/>
        </w:rPr>
        <w:t>ътуване до България</w:t>
      </w:r>
    </w:p>
    <w:p w:rsidR="00F1178F" w:rsidRPr="00F1178F" w:rsidRDefault="00F1178F" w:rsidP="00F1178F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Style w:val="alt"/>
          <w:rFonts w:ascii="Cambria" w:hAnsi="Cambria"/>
          <w:sz w:val="24"/>
          <w:szCs w:val="24"/>
          <w:lang w:val="bg-BG"/>
        </w:rPr>
      </w:pPr>
      <w:r w:rsidRPr="00F1178F">
        <w:rPr>
          <w:rStyle w:val="alcapt"/>
          <w:rFonts w:ascii="Cambria" w:hAnsi="Cambria"/>
          <w:sz w:val="24"/>
          <w:szCs w:val="24"/>
          <w:lang w:val="bg-BG"/>
        </w:rPr>
        <w:t>П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одлежащата на публикуване 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информация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по </w:t>
      </w:r>
      <w:r w:rsidRPr="00F1178F">
        <w:rPr>
          <w:rFonts w:ascii="Cambria" w:hAnsi="Cambria"/>
          <w:sz w:val="24"/>
          <w:szCs w:val="24"/>
          <w:lang w:val="bg-BG"/>
        </w:rPr>
        <w:t xml:space="preserve">Закона 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за</w:t>
      </w:r>
      <w:r w:rsidRPr="00F1178F">
        <w:rPr>
          <w:rFonts w:ascii="Cambria" w:hAnsi="Cambria"/>
          <w:sz w:val="24"/>
          <w:szCs w:val="24"/>
          <w:lang w:val="bg-BG"/>
        </w:rPr>
        <w:t xml:space="preserve"> противодействие на корупцията и за отнемане на незаконно придобито имущество;</w:t>
      </w:r>
    </w:p>
    <w:p w:rsidR="00F1178F" w:rsidRPr="00F1178F" w:rsidRDefault="00F1178F" w:rsidP="00F1178F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Style w:val="alt"/>
          <w:rFonts w:ascii="Cambria" w:hAnsi="Cambria"/>
          <w:sz w:val="24"/>
          <w:szCs w:val="24"/>
          <w:lang w:val="bg-BG"/>
        </w:rPr>
      </w:pPr>
      <w:r w:rsidRPr="00F1178F">
        <w:rPr>
          <w:rStyle w:val="alcapt"/>
          <w:rFonts w:ascii="Cambria" w:hAnsi="Cambria"/>
          <w:sz w:val="24"/>
          <w:szCs w:val="24"/>
          <w:lang w:val="bg-BG"/>
        </w:rPr>
        <w:t>И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нформация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, която е публична, съгласно </w:t>
      </w:r>
      <w:r w:rsidRPr="00F1178F">
        <w:rPr>
          <w:rFonts w:ascii="Cambria" w:hAnsi="Cambria"/>
          <w:sz w:val="24"/>
          <w:szCs w:val="24"/>
          <w:lang w:val="bg-BG"/>
        </w:rPr>
        <w:t>Закона за  защита на класифицираната и</w:t>
      </w:r>
      <w:r w:rsidRPr="00F1178F">
        <w:rPr>
          <w:rStyle w:val="light"/>
          <w:rFonts w:ascii="Cambria" w:hAnsi="Cambria"/>
          <w:sz w:val="24"/>
          <w:szCs w:val="24"/>
          <w:lang w:val="bg-BG"/>
        </w:rPr>
        <w:t>нформация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и актовете по прилагането му; </w:t>
      </w:r>
    </w:p>
    <w:p w:rsidR="00F1178F" w:rsidRPr="00F1178F" w:rsidRDefault="00F1178F" w:rsidP="00F1178F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Style w:val="subparinclink"/>
          <w:rFonts w:ascii="Cambria" w:hAnsi="Cambria"/>
          <w:sz w:val="24"/>
          <w:szCs w:val="24"/>
          <w:lang w:val="bg-BG"/>
        </w:rPr>
      </w:pPr>
      <w:r w:rsidRPr="00F1178F">
        <w:rPr>
          <w:rStyle w:val="alcapt"/>
          <w:rFonts w:ascii="Cambria" w:hAnsi="Cambria"/>
          <w:sz w:val="24"/>
          <w:szCs w:val="24"/>
          <w:lang w:val="bg-BG"/>
        </w:rPr>
        <w:t>И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нформацията по </w:t>
      </w:r>
      <w:r w:rsidRPr="00F1178F">
        <w:rPr>
          <w:rFonts w:ascii="Cambria" w:hAnsi="Cambria"/>
          <w:sz w:val="24"/>
          <w:szCs w:val="24"/>
          <w:lang w:val="bg-BG"/>
        </w:rPr>
        <w:t>чл. 14, ал. 2, т. 1 - 3 от</w:t>
      </w:r>
      <w:r w:rsidRPr="00F1178F">
        <w:rPr>
          <w:rStyle w:val="alt"/>
          <w:rFonts w:ascii="Cambria" w:hAnsi="Cambria"/>
          <w:sz w:val="24"/>
          <w:szCs w:val="24"/>
          <w:lang w:val="bg-BG"/>
        </w:rPr>
        <w:t xml:space="preserve"> Закона за достъп до обществена информация; </w:t>
      </w:r>
      <w:r w:rsidRPr="00F1178F">
        <w:rPr>
          <w:rStyle w:val="subparinclink"/>
          <w:rFonts w:ascii="Cambria" w:hAnsi="Cambria"/>
          <w:sz w:val="24"/>
          <w:szCs w:val="24"/>
        </w:rPr>
        <w:t> </w:t>
      </w:r>
    </w:p>
    <w:p w:rsidR="00F1178F" w:rsidRPr="00F1178F" w:rsidRDefault="00F1178F" w:rsidP="00F1178F">
      <w:pPr>
        <w:numPr>
          <w:ilvl w:val="0"/>
          <w:numId w:val="13"/>
        </w:numPr>
        <w:tabs>
          <w:tab w:val="clear" w:pos="720"/>
          <w:tab w:val="num" w:pos="1211"/>
        </w:tabs>
        <w:spacing w:after="0" w:line="240" w:lineRule="auto"/>
        <w:ind w:left="1211"/>
        <w:rPr>
          <w:rFonts w:ascii="Cambria" w:hAnsi="Cambria"/>
          <w:sz w:val="24"/>
          <w:szCs w:val="24"/>
          <w:lang w:val="bg-BG"/>
        </w:rPr>
      </w:pPr>
      <w:r w:rsidRPr="00F1178F">
        <w:rPr>
          <w:rFonts w:ascii="Cambria" w:hAnsi="Cambria"/>
          <w:sz w:val="24"/>
          <w:szCs w:val="24"/>
          <w:lang w:val="bg-BG"/>
        </w:rPr>
        <w:t>Съобщения на Ситуационен център</w:t>
      </w:r>
    </w:p>
    <w:p w:rsidR="00F1178F" w:rsidRPr="00F1178F" w:rsidRDefault="00F1178F" w:rsidP="00F1178F">
      <w:pPr>
        <w:numPr>
          <w:ilvl w:val="0"/>
          <w:numId w:val="14"/>
        </w:numPr>
        <w:tabs>
          <w:tab w:val="clear" w:pos="720"/>
          <w:tab w:val="num" w:pos="1211"/>
        </w:tabs>
        <w:spacing w:after="0" w:line="240" w:lineRule="auto"/>
        <w:ind w:left="1211"/>
        <w:rPr>
          <w:rFonts w:ascii="Cambria" w:hAnsi="Cambria"/>
          <w:sz w:val="24"/>
          <w:szCs w:val="24"/>
          <w:lang w:val="bg-BG"/>
        </w:rPr>
      </w:pPr>
      <w:r w:rsidRPr="00F1178F">
        <w:rPr>
          <w:rFonts w:ascii="Cambria" w:hAnsi="Cambria"/>
          <w:sz w:val="24"/>
          <w:szCs w:val="24"/>
          <w:lang w:val="bg-BG"/>
        </w:rPr>
        <w:t>Информация за рискове за сигурността</w:t>
      </w:r>
    </w:p>
    <w:p w:rsidR="00F1178F" w:rsidRPr="00F1178F" w:rsidRDefault="00F1178F" w:rsidP="00F1178F">
      <w:pPr>
        <w:numPr>
          <w:ilvl w:val="0"/>
          <w:numId w:val="15"/>
        </w:numPr>
        <w:tabs>
          <w:tab w:val="clear" w:pos="720"/>
          <w:tab w:val="num" w:pos="1211"/>
        </w:tabs>
        <w:spacing w:after="0" w:line="240" w:lineRule="auto"/>
        <w:ind w:left="1211"/>
        <w:rPr>
          <w:rFonts w:ascii="Cambria" w:hAnsi="Cambria"/>
          <w:sz w:val="24"/>
          <w:szCs w:val="24"/>
          <w:lang w:val="bg-BG"/>
        </w:rPr>
      </w:pPr>
      <w:r w:rsidRPr="00F1178F">
        <w:rPr>
          <w:rFonts w:ascii="Cambria" w:hAnsi="Cambria"/>
          <w:sz w:val="24"/>
          <w:szCs w:val="24"/>
          <w:lang w:val="bg-BG"/>
        </w:rPr>
        <w:t>Предупреждение за пътуване</w:t>
      </w:r>
    </w:p>
    <w:p w:rsidR="00F1178F" w:rsidRPr="00F1178F" w:rsidRDefault="00F1178F" w:rsidP="00F1178F">
      <w:pPr>
        <w:numPr>
          <w:ilvl w:val="0"/>
          <w:numId w:val="16"/>
        </w:numPr>
        <w:tabs>
          <w:tab w:val="clear" w:pos="720"/>
          <w:tab w:val="num" w:pos="1211"/>
        </w:tabs>
        <w:spacing w:after="0" w:line="240" w:lineRule="auto"/>
        <w:ind w:left="1211"/>
        <w:rPr>
          <w:rFonts w:ascii="Cambria" w:hAnsi="Cambria"/>
          <w:sz w:val="24"/>
          <w:szCs w:val="24"/>
          <w:lang w:val="bg-BG"/>
        </w:rPr>
      </w:pPr>
      <w:r w:rsidRPr="00F1178F">
        <w:rPr>
          <w:rFonts w:ascii="Cambria" w:hAnsi="Cambria"/>
          <w:sz w:val="24"/>
          <w:szCs w:val="24"/>
          <w:lang w:val="bg-BG"/>
        </w:rPr>
        <w:t>Информация за поведение при кризисни ситуации</w:t>
      </w:r>
    </w:p>
    <w:p w:rsidR="00F1178F" w:rsidRPr="00D12D32" w:rsidRDefault="00F1178F" w:rsidP="00D12D32">
      <w:pPr>
        <w:numPr>
          <w:ilvl w:val="0"/>
          <w:numId w:val="17"/>
        </w:numPr>
        <w:tabs>
          <w:tab w:val="clear" w:pos="720"/>
          <w:tab w:val="num" w:pos="1211"/>
        </w:tabs>
        <w:spacing w:after="0" w:line="240" w:lineRule="auto"/>
        <w:ind w:left="1211"/>
        <w:rPr>
          <w:rFonts w:ascii="Cambria" w:hAnsi="Cambria"/>
          <w:sz w:val="24"/>
          <w:szCs w:val="24"/>
          <w:lang w:val="bg-BG"/>
        </w:rPr>
      </w:pPr>
      <w:r w:rsidRPr="00F1178F">
        <w:rPr>
          <w:rFonts w:ascii="Cambria" w:hAnsi="Cambria"/>
          <w:sz w:val="24"/>
          <w:szCs w:val="24"/>
          <w:lang w:val="bg-BG"/>
        </w:rPr>
        <w:t>Важни данни в случай на нужда</w:t>
      </w:r>
    </w:p>
    <w:p w:rsidR="00F1178F" w:rsidRPr="00F1178F" w:rsidRDefault="00F1178F" w:rsidP="00F1178F">
      <w:pPr>
        <w:pStyle w:val="ListParagraph"/>
        <w:numPr>
          <w:ilvl w:val="0"/>
          <w:numId w:val="1"/>
        </w:numPr>
        <w:spacing w:after="0"/>
        <w:ind w:left="385" w:hanging="357"/>
        <w:contextualSpacing w:val="0"/>
        <w:jc w:val="both"/>
        <w:rPr>
          <w:rStyle w:val="alt"/>
          <w:rFonts w:ascii="Cambria" w:hAnsi="Cambria"/>
          <w:sz w:val="24"/>
          <w:szCs w:val="24"/>
          <w:lang w:val="bg-BG"/>
        </w:rPr>
      </w:pPr>
      <w:r w:rsidRPr="00F1178F">
        <w:rPr>
          <w:rStyle w:val="alt"/>
          <w:rFonts w:ascii="Cambria" w:hAnsi="Cambria"/>
          <w:sz w:val="24"/>
          <w:szCs w:val="24"/>
          <w:lang w:val="bg-BG"/>
        </w:rPr>
        <w:t>Информация, която представлява или би представлявала обществен интерес;</w:t>
      </w:r>
    </w:p>
    <w:p w:rsidR="00F1178F" w:rsidRPr="00F1178F" w:rsidRDefault="00F1178F" w:rsidP="00F1178F">
      <w:pPr>
        <w:pStyle w:val="ListParagraph"/>
        <w:numPr>
          <w:ilvl w:val="0"/>
          <w:numId w:val="1"/>
        </w:numPr>
        <w:spacing w:after="0"/>
        <w:ind w:left="385" w:hanging="357"/>
        <w:contextualSpacing w:val="0"/>
        <w:jc w:val="both"/>
        <w:rPr>
          <w:rStyle w:val="alt"/>
          <w:rFonts w:ascii="Cambria" w:hAnsi="Cambria"/>
          <w:sz w:val="24"/>
          <w:szCs w:val="24"/>
          <w:lang w:val="bg-BG"/>
        </w:rPr>
      </w:pPr>
      <w:r w:rsidRPr="00F1178F">
        <w:rPr>
          <w:rStyle w:val="alt"/>
          <w:rFonts w:ascii="Cambria" w:hAnsi="Cambria"/>
          <w:sz w:val="24"/>
          <w:szCs w:val="24"/>
          <w:lang w:val="bg-BG"/>
        </w:rPr>
        <w:t>Информация за упражняване правото на достъп до обществена информация;</w:t>
      </w:r>
    </w:p>
    <w:p w:rsidR="00F1178F" w:rsidRPr="00F1178F" w:rsidRDefault="00F1178F" w:rsidP="00F1178F">
      <w:pPr>
        <w:numPr>
          <w:ilvl w:val="0"/>
          <w:numId w:val="1"/>
        </w:numPr>
        <w:spacing w:after="0" w:line="240" w:lineRule="auto"/>
        <w:ind w:left="385" w:hanging="357"/>
        <w:rPr>
          <w:rStyle w:val="subparinclink"/>
          <w:rFonts w:ascii="Cambria" w:hAnsi="Cambria"/>
          <w:sz w:val="24"/>
          <w:szCs w:val="24"/>
          <w:lang w:val="bg-BG"/>
        </w:rPr>
      </w:pPr>
      <w:r w:rsidRPr="00F1178F">
        <w:rPr>
          <w:rFonts w:ascii="Cambria" w:hAnsi="Cambria"/>
          <w:sz w:val="24"/>
          <w:szCs w:val="24"/>
          <w:lang w:val="bg-BG"/>
        </w:rPr>
        <w:t>Информацията, предоставена повече от три пъти по реда на глава трета от Закона за достъп до обществена информация;</w:t>
      </w:r>
    </w:p>
    <w:p w:rsidR="00F1178F" w:rsidRPr="00F1178F" w:rsidRDefault="00F1178F" w:rsidP="00F1178F">
      <w:pPr>
        <w:numPr>
          <w:ilvl w:val="0"/>
          <w:numId w:val="1"/>
        </w:numPr>
        <w:spacing w:after="0" w:line="240" w:lineRule="auto"/>
        <w:ind w:left="385" w:hanging="357"/>
        <w:rPr>
          <w:rFonts w:ascii="Cambria" w:hAnsi="Cambria"/>
          <w:sz w:val="24"/>
          <w:szCs w:val="24"/>
          <w:lang w:val="bg-BG"/>
        </w:rPr>
      </w:pPr>
      <w:r w:rsidRPr="00F1178F">
        <w:rPr>
          <w:rFonts w:ascii="Cambria" w:hAnsi="Cambria"/>
          <w:sz w:val="24"/>
          <w:szCs w:val="24"/>
          <w:lang w:val="bg-BG"/>
        </w:rPr>
        <w:t>История на Министерство на външните работи;</w:t>
      </w:r>
    </w:p>
    <w:p w:rsidR="00F1178F" w:rsidRPr="00F1178F" w:rsidRDefault="00F1178F" w:rsidP="00F1178F">
      <w:pPr>
        <w:numPr>
          <w:ilvl w:val="0"/>
          <w:numId w:val="1"/>
        </w:numPr>
        <w:spacing w:after="0" w:line="240" w:lineRule="auto"/>
        <w:ind w:left="385" w:hanging="357"/>
        <w:rPr>
          <w:rFonts w:ascii="Cambria" w:hAnsi="Cambria"/>
          <w:sz w:val="24"/>
          <w:szCs w:val="24"/>
          <w:lang w:val="bg-BG"/>
        </w:rPr>
      </w:pPr>
      <w:r w:rsidRPr="00F1178F">
        <w:rPr>
          <w:rFonts w:ascii="Cambria" w:hAnsi="Cambria"/>
          <w:sz w:val="24"/>
          <w:szCs w:val="24"/>
          <w:lang w:val="bg-BG"/>
        </w:rPr>
        <w:lastRenderedPageBreak/>
        <w:t>Информация за  национални избори/референдуми;</w:t>
      </w:r>
    </w:p>
    <w:p w:rsidR="00F1178F" w:rsidRPr="00F1178F" w:rsidRDefault="00F1178F" w:rsidP="00F1178F">
      <w:pPr>
        <w:numPr>
          <w:ilvl w:val="0"/>
          <w:numId w:val="1"/>
        </w:numPr>
        <w:spacing w:after="0" w:line="240" w:lineRule="auto"/>
        <w:ind w:left="385" w:hanging="357"/>
        <w:rPr>
          <w:rFonts w:ascii="Cambria" w:hAnsi="Cambria"/>
          <w:sz w:val="24"/>
          <w:szCs w:val="24"/>
          <w:lang w:val="bg-BG"/>
        </w:rPr>
      </w:pPr>
      <w:r w:rsidRPr="00F1178F">
        <w:rPr>
          <w:rFonts w:ascii="Cambria" w:hAnsi="Cambria"/>
          <w:sz w:val="24"/>
          <w:szCs w:val="24"/>
          <w:lang w:val="bg-BG"/>
        </w:rPr>
        <w:t>Информация за условията  за акредитация за български медии и за чужди медии;</w:t>
      </w:r>
    </w:p>
    <w:p w:rsidR="00F1178F" w:rsidRPr="00F1178F" w:rsidRDefault="00F1178F" w:rsidP="00F1178F">
      <w:pPr>
        <w:numPr>
          <w:ilvl w:val="0"/>
          <w:numId w:val="1"/>
        </w:numPr>
        <w:spacing w:after="0" w:line="240" w:lineRule="auto"/>
        <w:ind w:left="385" w:hanging="357"/>
        <w:rPr>
          <w:rFonts w:ascii="Cambria" w:hAnsi="Cambria"/>
          <w:sz w:val="24"/>
          <w:szCs w:val="24"/>
          <w:lang w:val="bg-BG"/>
        </w:rPr>
      </w:pPr>
      <w:r w:rsidRPr="00F1178F">
        <w:rPr>
          <w:rFonts w:ascii="Cambria" w:hAnsi="Cambria"/>
          <w:sz w:val="24"/>
          <w:szCs w:val="24"/>
          <w:lang w:val="bg-BG"/>
        </w:rPr>
        <w:t>Информация, предназначена за дипломатическия корпус в Република България (Протоколен справочник с приложения);</w:t>
      </w:r>
    </w:p>
    <w:p w:rsidR="00F1178F" w:rsidRPr="00B370AE" w:rsidRDefault="00F1178F" w:rsidP="00F1178F">
      <w:pPr>
        <w:numPr>
          <w:ilvl w:val="0"/>
          <w:numId w:val="1"/>
        </w:numPr>
        <w:spacing w:after="0" w:line="240" w:lineRule="auto"/>
        <w:ind w:left="385" w:hanging="357"/>
        <w:rPr>
          <w:rFonts w:ascii="Cambria" w:hAnsi="Cambria"/>
          <w:sz w:val="24"/>
          <w:szCs w:val="24"/>
          <w:lang w:val="bg-BG"/>
        </w:rPr>
      </w:pPr>
      <w:r w:rsidRPr="00F1178F">
        <w:rPr>
          <w:rFonts w:ascii="Cambria" w:hAnsi="Cambria"/>
          <w:sz w:val="24"/>
          <w:szCs w:val="24"/>
          <w:lang w:val="bg-BG"/>
        </w:rPr>
        <w:t>Друга и</w:t>
      </w:r>
      <w:r w:rsidR="00B370AE">
        <w:rPr>
          <w:rFonts w:ascii="Cambria" w:hAnsi="Cambria"/>
          <w:sz w:val="24"/>
          <w:szCs w:val="24"/>
          <w:lang w:val="bg-BG"/>
        </w:rPr>
        <w:t>нформация, определена със закон</w:t>
      </w:r>
      <w:r w:rsidR="00E25BED">
        <w:rPr>
          <w:rFonts w:ascii="Cambria" w:hAnsi="Cambria"/>
          <w:sz w:val="24"/>
          <w:szCs w:val="24"/>
        </w:rPr>
        <w:t>.</w:t>
      </w:r>
    </w:p>
    <w:p w:rsidR="00F1178F" w:rsidRPr="00F1178F" w:rsidRDefault="00F1178F" w:rsidP="00F1178F">
      <w:pPr>
        <w:pStyle w:val="ListParagraph"/>
        <w:spacing w:after="0"/>
        <w:ind w:left="390"/>
        <w:contextualSpacing w:val="0"/>
        <w:jc w:val="both"/>
        <w:rPr>
          <w:rStyle w:val="subparinclink"/>
          <w:rFonts w:ascii="Cambria" w:hAnsi="Cambria"/>
          <w:sz w:val="24"/>
          <w:szCs w:val="24"/>
          <w:lang w:val="bg-BG"/>
        </w:rPr>
      </w:pPr>
    </w:p>
    <w:p w:rsidR="00F03145" w:rsidRPr="00E25BED" w:rsidRDefault="00F1178F" w:rsidP="00F1178F">
      <w:pPr>
        <w:spacing w:after="0"/>
        <w:ind w:left="30"/>
        <w:jc w:val="both"/>
        <w:rPr>
          <w:rFonts w:ascii="Cambria" w:hAnsi="Cambria"/>
          <w:sz w:val="24"/>
          <w:szCs w:val="24"/>
          <w:lang w:val="bg-BG"/>
        </w:rPr>
      </w:pPr>
      <w:proofErr w:type="spellStart"/>
      <w:r w:rsidRPr="00F1178F">
        <w:rPr>
          <w:rFonts w:ascii="Cambria" w:hAnsi="Cambria"/>
          <w:sz w:val="24"/>
          <w:szCs w:val="24"/>
          <w:lang w:val="ru-RU"/>
        </w:rPr>
        <w:t>Информацията</w:t>
      </w:r>
      <w:proofErr w:type="spellEnd"/>
      <w:r w:rsidRPr="00F1178F">
        <w:rPr>
          <w:rFonts w:ascii="Cambria" w:hAnsi="Cambria"/>
          <w:sz w:val="24"/>
          <w:szCs w:val="24"/>
          <w:lang w:val="ru-RU"/>
        </w:rPr>
        <w:t xml:space="preserve"> </w:t>
      </w:r>
      <w:proofErr w:type="spellStart"/>
      <w:r w:rsidRPr="00F1178F">
        <w:rPr>
          <w:rFonts w:ascii="Cambria" w:hAnsi="Cambria"/>
          <w:sz w:val="24"/>
          <w:szCs w:val="24"/>
          <w:lang w:val="ru-RU"/>
        </w:rPr>
        <w:t>може</w:t>
      </w:r>
      <w:proofErr w:type="spellEnd"/>
      <w:r w:rsidRPr="00F1178F">
        <w:rPr>
          <w:rFonts w:ascii="Cambria" w:hAnsi="Cambria"/>
          <w:sz w:val="24"/>
          <w:szCs w:val="24"/>
          <w:lang w:val="ru-RU"/>
        </w:rPr>
        <w:t xml:space="preserve"> да </w:t>
      </w:r>
      <w:proofErr w:type="spellStart"/>
      <w:r w:rsidRPr="00F1178F">
        <w:rPr>
          <w:rFonts w:ascii="Cambria" w:hAnsi="Cambria"/>
          <w:sz w:val="24"/>
          <w:szCs w:val="24"/>
          <w:lang w:val="ru-RU"/>
        </w:rPr>
        <w:t>бъде</w:t>
      </w:r>
      <w:proofErr w:type="spellEnd"/>
      <w:r w:rsidRPr="00F1178F">
        <w:rPr>
          <w:rFonts w:ascii="Cambria" w:hAnsi="Cambria"/>
          <w:sz w:val="24"/>
          <w:szCs w:val="24"/>
          <w:lang w:val="ru-RU"/>
        </w:rPr>
        <w:t xml:space="preserve"> </w:t>
      </w:r>
      <w:proofErr w:type="spellStart"/>
      <w:r w:rsidRPr="00F1178F">
        <w:rPr>
          <w:rFonts w:ascii="Cambria" w:hAnsi="Cambria"/>
          <w:sz w:val="24"/>
          <w:szCs w:val="24"/>
          <w:lang w:val="ru-RU"/>
        </w:rPr>
        <w:t>публикувана</w:t>
      </w:r>
      <w:proofErr w:type="spellEnd"/>
      <w:r w:rsidRPr="00F1178F">
        <w:rPr>
          <w:rFonts w:ascii="Cambria" w:hAnsi="Cambria"/>
          <w:sz w:val="24"/>
          <w:szCs w:val="24"/>
          <w:lang w:val="ru-RU"/>
        </w:rPr>
        <w:t xml:space="preserve"> в </w:t>
      </w:r>
      <w:proofErr w:type="spellStart"/>
      <w:r w:rsidRPr="00F1178F">
        <w:rPr>
          <w:rFonts w:ascii="Cambria" w:hAnsi="Cambria"/>
          <w:sz w:val="24"/>
          <w:szCs w:val="24"/>
          <w:lang w:val="ru-RU"/>
        </w:rPr>
        <w:t>следните</w:t>
      </w:r>
      <w:proofErr w:type="spellEnd"/>
      <w:r w:rsidRPr="00F1178F">
        <w:rPr>
          <w:rFonts w:ascii="Cambria" w:hAnsi="Cambria"/>
          <w:sz w:val="24"/>
          <w:szCs w:val="24"/>
          <w:lang w:val="ru-RU"/>
        </w:rPr>
        <w:t xml:space="preserve"> </w:t>
      </w:r>
      <w:proofErr w:type="spellStart"/>
      <w:r w:rsidRPr="00F1178F">
        <w:rPr>
          <w:rFonts w:ascii="Cambria" w:hAnsi="Cambria"/>
          <w:sz w:val="24"/>
          <w:szCs w:val="24"/>
          <w:lang w:val="ru-RU"/>
        </w:rPr>
        <w:t>формати</w:t>
      </w:r>
      <w:proofErr w:type="spellEnd"/>
      <w:r w:rsidRPr="00F1178F">
        <w:rPr>
          <w:rFonts w:ascii="Cambria" w:hAnsi="Cambria"/>
          <w:sz w:val="24"/>
          <w:szCs w:val="24"/>
          <w:lang w:val="ru-RU"/>
        </w:rPr>
        <w:t xml:space="preserve">: </w:t>
      </w:r>
      <w:r w:rsidRPr="00F1178F">
        <w:rPr>
          <w:rFonts w:ascii="Cambria" w:hAnsi="Cambria"/>
          <w:sz w:val="24"/>
          <w:szCs w:val="24"/>
        </w:rPr>
        <w:t>HTML</w:t>
      </w:r>
      <w:r w:rsidRPr="00F1178F">
        <w:rPr>
          <w:rFonts w:ascii="Cambria" w:hAnsi="Cambria"/>
          <w:sz w:val="24"/>
          <w:szCs w:val="24"/>
          <w:lang w:val="ru-RU"/>
        </w:rPr>
        <w:t xml:space="preserve">, </w:t>
      </w:r>
      <w:r w:rsidRPr="00F1178F">
        <w:rPr>
          <w:rFonts w:ascii="Cambria" w:hAnsi="Cambria"/>
          <w:sz w:val="24"/>
          <w:szCs w:val="24"/>
        </w:rPr>
        <w:t>PDF</w:t>
      </w:r>
      <w:r w:rsidRPr="00F1178F">
        <w:rPr>
          <w:rFonts w:ascii="Cambria" w:hAnsi="Cambria"/>
          <w:sz w:val="24"/>
          <w:szCs w:val="24"/>
          <w:lang w:val="ru-RU"/>
        </w:rPr>
        <w:t xml:space="preserve">, </w:t>
      </w:r>
      <w:r w:rsidRPr="00F1178F">
        <w:rPr>
          <w:rFonts w:ascii="Cambria" w:hAnsi="Cambria"/>
          <w:sz w:val="24"/>
          <w:szCs w:val="24"/>
        </w:rPr>
        <w:t>RTF</w:t>
      </w:r>
      <w:r w:rsidRPr="00F1178F">
        <w:rPr>
          <w:rFonts w:ascii="Cambria" w:hAnsi="Cambria"/>
          <w:sz w:val="24"/>
          <w:szCs w:val="24"/>
          <w:lang w:val="ru-RU"/>
        </w:rPr>
        <w:t xml:space="preserve">, </w:t>
      </w:r>
      <w:r w:rsidRPr="00F1178F">
        <w:rPr>
          <w:rFonts w:ascii="Cambria" w:hAnsi="Cambria"/>
          <w:sz w:val="24"/>
          <w:szCs w:val="24"/>
        </w:rPr>
        <w:t>DOC</w:t>
      </w:r>
      <w:r w:rsidRPr="00F1178F">
        <w:rPr>
          <w:rFonts w:ascii="Cambria" w:hAnsi="Cambria"/>
          <w:sz w:val="24"/>
          <w:szCs w:val="24"/>
          <w:lang w:val="ru-RU"/>
        </w:rPr>
        <w:t xml:space="preserve"> &amp; </w:t>
      </w:r>
      <w:r w:rsidRPr="00F1178F">
        <w:rPr>
          <w:rFonts w:ascii="Cambria" w:hAnsi="Cambria"/>
          <w:sz w:val="24"/>
          <w:szCs w:val="24"/>
        </w:rPr>
        <w:t>DOCX</w:t>
      </w:r>
      <w:r w:rsidRPr="00F1178F">
        <w:rPr>
          <w:rFonts w:ascii="Cambria" w:hAnsi="Cambria"/>
          <w:sz w:val="24"/>
          <w:szCs w:val="24"/>
          <w:lang w:val="ru-RU"/>
        </w:rPr>
        <w:t xml:space="preserve">, </w:t>
      </w:r>
      <w:r w:rsidRPr="00F1178F">
        <w:rPr>
          <w:rFonts w:ascii="Cambria" w:hAnsi="Cambria"/>
          <w:sz w:val="24"/>
          <w:szCs w:val="24"/>
        </w:rPr>
        <w:t>XLS</w:t>
      </w:r>
      <w:r w:rsidRPr="00F1178F">
        <w:rPr>
          <w:rFonts w:ascii="Cambria" w:hAnsi="Cambria"/>
          <w:sz w:val="24"/>
          <w:szCs w:val="24"/>
          <w:lang w:val="ru-RU"/>
        </w:rPr>
        <w:t xml:space="preserve"> &amp; </w:t>
      </w:r>
      <w:r w:rsidRPr="00F1178F">
        <w:rPr>
          <w:rFonts w:ascii="Cambria" w:hAnsi="Cambria"/>
          <w:sz w:val="24"/>
          <w:szCs w:val="24"/>
        </w:rPr>
        <w:t>XLSC</w:t>
      </w:r>
      <w:r w:rsidRPr="00F1178F">
        <w:rPr>
          <w:rFonts w:ascii="Cambria" w:hAnsi="Cambria"/>
          <w:sz w:val="24"/>
          <w:szCs w:val="24"/>
          <w:lang w:val="ru-RU"/>
        </w:rPr>
        <w:t xml:space="preserve">, </w:t>
      </w:r>
      <w:r w:rsidRPr="00F1178F">
        <w:rPr>
          <w:rFonts w:ascii="Cambria" w:hAnsi="Cambria"/>
          <w:sz w:val="24"/>
          <w:szCs w:val="24"/>
        </w:rPr>
        <w:t>JPG</w:t>
      </w:r>
      <w:r w:rsidRPr="00F1178F">
        <w:rPr>
          <w:rFonts w:ascii="Cambria" w:hAnsi="Cambria"/>
          <w:sz w:val="24"/>
          <w:szCs w:val="24"/>
          <w:lang w:val="ru-RU"/>
        </w:rPr>
        <w:t xml:space="preserve">, </w:t>
      </w:r>
      <w:r w:rsidRPr="00F1178F">
        <w:rPr>
          <w:rFonts w:ascii="Cambria" w:hAnsi="Cambria"/>
          <w:sz w:val="24"/>
          <w:szCs w:val="24"/>
        </w:rPr>
        <w:t>PNG</w:t>
      </w:r>
      <w:r w:rsidR="00E25BED">
        <w:rPr>
          <w:rFonts w:ascii="Cambria" w:hAnsi="Cambria"/>
          <w:sz w:val="24"/>
          <w:szCs w:val="24"/>
          <w:lang w:val="bg-BG"/>
        </w:rPr>
        <w:t>.</w:t>
      </w:r>
    </w:p>
    <w:p w:rsidR="001477D2" w:rsidRDefault="001477D2" w:rsidP="00F1178F">
      <w:pPr>
        <w:spacing w:after="0"/>
        <w:ind w:left="30"/>
        <w:jc w:val="both"/>
        <w:rPr>
          <w:rFonts w:ascii="Cambria" w:hAnsi="Cambria"/>
          <w:sz w:val="24"/>
          <w:szCs w:val="24"/>
        </w:rPr>
      </w:pPr>
    </w:p>
    <w:sectPr w:rsidR="001477D2" w:rsidSect="005C4335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72B9"/>
    <w:multiLevelType w:val="multilevel"/>
    <w:tmpl w:val="017A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932DC"/>
    <w:multiLevelType w:val="multilevel"/>
    <w:tmpl w:val="AE00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07FE7"/>
    <w:multiLevelType w:val="multilevel"/>
    <w:tmpl w:val="22FA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17FF7"/>
    <w:multiLevelType w:val="multilevel"/>
    <w:tmpl w:val="EA74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3C2CC1"/>
    <w:multiLevelType w:val="multilevel"/>
    <w:tmpl w:val="27147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424DC"/>
    <w:multiLevelType w:val="hybridMultilevel"/>
    <w:tmpl w:val="4EE62B2C"/>
    <w:lvl w:ilvl="0" w:tplc="21CE2FC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2A9E1AF3"/>
    <w:multiLevelType w:val="multilevel"/>
    <w:tmpl w:val="4A62F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4F6F8C"/>
    <w:multiLevelType w:val="multilevel"/>
    <w:tmpl w:val="2194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5C4ADF"/>
    <w:multiLevelType w:val="multilevel"/>
    <w:tmpl w:val="3B2C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677E19"/>
    <w:multiLevelType w:val="multilevel"/>
    <w:tmpl w:val="99E0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DE4E0E"/>
    <w:multiLevelType w:val="multilevel"/>
    <w:tmpl w:val="454C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68692F"/>
    <w:multiLevelType w:val="multilevel"/>
    <w:tmpl w:val="FEF2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A601FE"/>
    <w:multiLevelType w:val="multilevel"/>
    <w:tmpl w:val="17BE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D35148"/>
    <w:multiLevelType w:val="multilevel"/>
    <w:tmpl w:val="1B7E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D323FA"/>
    <w:multiLevelType w:val="multilevel"/>
    <w:tmpl w:val="CF2C8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8C24C0"/>
    <w:multiLevelType w:val="multilevel"/>
    <w:tmpl w:val="2202F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744B13"/>
    <w:multiLevelType w:val="multilevel"/>
    <w:tmpl w:val="CD8C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6"/>
  </w:num>
  <w:num w:numId="5">
    <w:abstractNumId w:val="12"/>
  </w:num>
  <w:num w:numId="6">
    <w:abstractNumId w:val="16"/>
  </w:num>
  <w:num w:numId="7">
    <w:abstractNumId w:val="4"/>
  </w:num>
  <w:num w:numId="8">
    <w:abstractNumId w:val="11"/>
  </w:num>
  <w:num w:numId="9">
    <w:abstractNumId w:val="0"/>
  </w:num>
  <w:num w:numId="10">
    <w:abstractNumId w:val="8"/>
  </w:num>
  <w:num w:numId="11">
    <w:abstractNumId w:val="7"/>
  </w:num>
  <w:num w:numId="12">
    <w:abstractNumId w:val="1"/>
  </w:num>
  <w:num w:numId="13">
    <w:abstractNumId w:val="3"/>
  </w:num>
  <w:num w:numId="14">
    <w:abstractNumId w:val="15"/>
  </w:num>
  <w:num w:numId="15">
    <w:abstractNumId w:val="13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A70"/>
    <w:rsid w:val="0005036D"/>
    <w:rsid w:val="001477D2"/>
    <w:rsid w:val="002321C2"/>
    <w:rsid w:val="0038487D"/>
    <w:rsid w:val="003F1E6A"/>
    <w:rsid w:val="009C0A70"/>
    <w:rsid w:val="00B370AE"/>
    <w:rsid w:val="00D12D32"/>
    <w:rsid w:val="00E25BED"/>
    <w:rsid w:val="00F03145"/>
    <w:rsid w:val="00F1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43DFE"/>
  <w15:chartTrackingRefBased/>
  <w15:docId w15:val="{7A95A1C9-039F-4723-A14C-DC9BC14F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78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la">
    <w:name w:val="al_a"/>
    <w:basedOn w:val="DefaultParagraphFont"/>
    <w:rsid w:val="00F1178F"/>
  </w:style>
  <w:style w:type="character" w:customStyle="1" w:styleId="alt">
    <w:name w:val="al_t"/>
    <w:basedOn w:val="DefaultParagraphFont"/>
    <w:rsid w:val="00F1178F"/>
  </w:style>
  <w:style w:type="character" w:customStyle="1" w:styleId="alcapt">
    <w:name w:val="al_capt"/>
    <w:basedOn w:val="DefaultParagraphFont"/>
    <w:rsid w:val="00F1178F"/>
  </w:style>
  <w:style w:type="character" w:customStyle="1" w:styleId="light">
    <w:name w:val="light"/>
    <w:basedOn w:val="DefaultParagraphFont"/>
    <w:rsid w:val="00F1178F"/>
  </w:style>
  <w:style w:type="character" w:customStyle="1" w:styleId="subparinclink">
    <w:name w:val="subparinclink"/>
    <w:basedOn w:val="DefaultParagraphFont"/>
    <w:rsid w:val="00F1178F"/>
  </w:style>
  <w:style w:type="paragraph" w:styleId="ListParagraph">
    <w:name w:val="List Paragraph"/>
    <w:basedOn w:val="Normal"/>
    <w:uiPriority w:val="34"/>
    <w:qFormat/>
    <w:rsid w:val="00F1178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477D2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1477D2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5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4509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Lyubomir Dimov</dc:creator>
  <cp:keywords/>
  <dc:description/>
  <cp:lastModifiedBy>Elisaveta Paunova</cp:lastModifiedBy>
  <cp:revision>3</cp:revision>
  <dcterms:created xsi:type="dcterms:W3CDTF">2023-01-11T09:13:00Z</dcterms:created>
  <dcterms:modified xsi:type="dcterms:W3CDTF">2023-01-11T09:19:00Z</dcterms:modified>
</cp:coreProperties>
</file>